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175" w:rsidRPr="00E72175" w:rsidRDefault="00E72175" w:rsidP="00E72175">
      <w:pPr>
        <w:rPr>
          <w:rFonts w:ascii="Calibri" w:hAnsi="Calibri"/>
          <w:sz w:val="24"/>
          <w:szCs w:val="24"/>
        </w:rPr>
      </w:pPr>
      <w:r w:rsidRPr="00E72175">
        <w:rPr>
          <w:rFonts w:ascii="Calibri" w:hAnsi="Calibri"/>
          <w:sz w:val="24"/>
          <w:szCs w:val="24"/>
        </w:rPr>
        <w:t xml:space="preserve">Feb. </w:t>
      </w:r>
      <w:r w:rsidR="001C3DF7">
        <w:rPr>
          <w:rFonts w:ascii="Calibri" w:hAnsi="Calibri"/>
          <w:sz w:val="24"/>
          <w:szCs w:val="24"/>
        </w:rPr>
        <w:t>22</w:t>
      </w:r>
      <w:r w:rsidRPr="00E72175">
        <w:rPr>
          <w:rFonts w:ascii="Calibri" w:hAnsi="Calibri"/>
          <w:sz w:val="24"/>
          <w:szCs w:val="24"/>
        </w:rPr>
        <w:t>, 2019</w:t>
      </w:r>
    </w:p>
    <w:p w:rsidR="00905518" w:rsidRDefault="00905518" w:rsidP="00BB6BE6">
      <w:pPr>
        <w:jc w:val="center"/>
      </w:pPr>
      <w:r>
        <w:rPr>
          <w:rFonts w:ascii="Calibri" w:hAnsi="Calibri"/>
          <w:b/>
          <w:sz w:val="28"/>
          <w:szCs w:val="28"/>
        </w:rPr>
        <w:t>Sample Resolution for Cities/</w:t>
      </w:r>
      <w:r w:rsidRPr="008152C3">
        <w:rPr>
          <w:rFonts w:ascii="Calibri" w:hAnsi="Calibri"/>
          <w:b/>
          <w:sz w:val="28"/>
          <w:szCs w:val="28"/>
        </w:rPr>
        <w:t>Counties</w:t>
      </w:r>
      <w:r>
        <w:rPr>
          <w:rFonts w:ascii="Calibri" w:hAnsi="Calibri"/>
          <w:b/>
          <w:sz w:val="28"/>
          <w:szCs w:val="28"/>
        </w:rPr>
        <w:t>/Special Districts</w:t>
      </w:r>
      <w:r w:rsidRPr="008152C3">
        <w:rPr>
          <w:rFonts w:ascii="Calibri" w:hAnsi="Calibri"/>
          <w:b/>
          <w:sz w:val="28"/>
          <w:szCs w:val="28"/>
        </w:rPr>
        <w:t xml:space="preserve"> </w:t>
      </w:r>
      <w:r w:rsidR="00236A2A">
        <w:rPr>
          <w:rFonts w:ascii="Calibri" w:hAnsi="Calibri"/>
          <w:b/>
          <w:sz w:val="28"/>
          <w:szCs w:val="28"/>
        </w:rPr>
        <w:br/>
      </w:r>
      <w:r w:rsidR="009C6BF0">
        <w:rPr>
          <w:rFonts w:ascii="Calibri" w:hAnsi="Calibri"/>
          <w:b/>
          <w:sz w:val="28"/>
          <w:szCs w:val="28"/>
        </w:rPr>
        <w:t>Supporting SB</w:t>
      </w:r>
      <w:r w:rsidR="00244436">
        <w:rPr>
          <w:rFonts w:ascii="Calibri" w:hAnsi="Calibri"/>
          <w:b/>
          <w:sz w:val="28"/>
          <w:szCs w:val="28"/>
        </w:rPr>
        <w:t xml:space="preserve"> </w:t>
      </w:r>
      <w:r w:rsidR="00160659">
        <w:rPr>
          <w:rFonts w:ascii="Calibri" w:hAnsi="Calibri"/>
          <w:b/>
          <w:sz w:val="28"/>
          <w:szCs w:val="28"/>
        </w:rPr>
        <w:t>669</w:t>
      </w:r>
      <w:r w:rsidR="002369D2">
        <w:rPr>
          <w:rFonts w:ascii="Calibri" w:hAnsi="Calibri"/>
          <w:b/>
          <w:sz w:val="28"/>
          <w:szCs w:val="28"/>
        </w:rPr>
        <w:t xml:space="preserve"> (Caballero)</w:t>
      </w:r>
      <w:r w:rsidR="009C6BF0">
        <w:rPr>
          <w:rFonts w:ascii="Calibri" w:hAnsi="Calibri"/>
          <w:b/>
          <w:sz w:val="28"/>
          <w:szCs w:val="28"/>
        </w:rPr>
        <w:t>, the Safe Drinking Water Trust</w:t>
      </w:r>
    </w:p>
    <w:p w:rsidR="00905518" w:rsidRDefault="00905518" w:rsidP="001D66AF">
      <w:pPr>
        <w:pStyle w:val="NoSpacing"/>
        <w:rPr>
          <w:rFonts w:ascii="Calibri" w:hAnsi="Calibri"/>
          <w:sz w:val="24"/>
          <w:szCs w:val="24"/>
        </w:rPr>
      </w:pPr>
      <w:r>
        <w:tab/>
      </w:r>
      <w:r w:rsidRPr="00E72175">
        <w:rPr>
          <w:rFonts w:ascii="Calibri" w:hAnsi="Calibri"/>
          <w:b/>
          <w:sz w:val="24"/>
          <w:szCs w:val="24"/>
        </w:rPr>
        <w:t>WHEREAS</w:t>
      </w:r>
      <w:r w:rsidRPr="00E72175">
        <w:rPr>
          <w:rFonts w:ascii="Calibri" w:hAnsi="Calibri"/>
          <w:sz w:val="24"/>
          <w:szCs w:val="24"/>
        </w:rPr>
        <w:t xml:space="preserve">, </w:t>
      </w:r>
      <w:r w:rsidR="009C6BF0" w:rsidRPr="00E72175">
        <w:rPr>
          <w:rFonts w:ascii="Calibri" w:hAnsi="Calibri"/>
          <w:sz w:val="24"/>
          <w:szCs w:val="24"/>
        </w:rPr>
        <w:t xml:space="preserve">the Association of California Water Agencies and </w:t>
      </w:r>
      <w:r w:rsidR="00244436">
        <w:rPr>
          <w:rFonts w:ascii="Calibri" w:hAnsi="Calibri"/>
          <w:sz w:val="24"/>
          <w:szCs w:val="24"/>
        </w:rPr>
        <w:t xml:space="preserve">the </w:t>
      </w:r>
      <w:r w:rsidR="009C6BF0" w:rsidRPr="00E72175">
        <w:rPr>
          <w:rFonts w:ascii="Calibri" w:hAnsi="Calibri"/>
          <w:sz w:val="24"/>
          <w:szCs w:val="24"/>
        </w:rPr>
        <w:t>California Municipal Utilities Association are sponsoring SB</w:t>
      </w:r>
      <w:r w:rsidR="00244436">
        <w:rPr>
          <w:rFonts w:ascii="Calibri" w:hAnsi="Calibri"/>
          <w:sz w:val="24"/>
          <w:szCs w:val="24"/>
        </w:rPr>
        <w:t xml:space="preserve"> </w:t>
      </w:r>
      <w:r w:rsidR="00160659">
        <w:rPr>
          <w:rFonts w:ascii="Calibri" w:hAnsi="Calibri"/>
          <w:sz w:val="24"/>
          <w:szCs w:val="24"/>
        </w:rPr>
        <w:t xml:space="preserve">669 </w:t>
      </w:r>
      <w:r w:rsidR="00311ACA" w:rsidRPr="00E72175">
        <w:rPr>
          <w:rFonts w:ascii="Calibri" w:hAnsi="Calibri"/>
          <w:sz w:val="24"/>
          <w:szCs w:val="24"/>
        </w:rPr>
        <w:t xml:space="preserve">(Caballero) </w:t>
      </w:r>
      <w:r w:rsidR="009C6BF0" w:rsidRPr="00E72175">
        <w:rPr>
          <w:rFonts w:ascii="Calibri" w:hAnsi="Calibri"/>
          <w:sz w:val="24"/>
          <w:szCs w:val="24"/>
        </w:rPr>
        <w:t xml:space="preserve"> to create </w:t>
      </w:r>
      <w:r w:rsidR="00045F66">
        <w:rPr>
          <w:rFonts w:ascii="Calibri" w:hAnsi="Calibri"/>
          <w:sz w:val="24"/>
          <w:szCs w:val="24"/>
        </w:rPr>
        <w:t>the</w:t>
      </w:r>
      <w:r w:rsidR="009C6BF0" w:rsidRPr="00E72175">
        <w:rPr>
          <w:rFonts w:ascii="Calibri" w:hAnsi="Calibri"/>
          <w:sz w:val="24"/>
          <w:szCs w:val="24"/>
        </w:rPr>
        <w:t xml:space="preserve"> Safe Drinking Water Trust</w:t>
      </w:r>
      <w:r w:rsidR="00E411B3">
        <w:rPr>
          <w:rFonts w:ascii="Calibri" w:hAnsi="Calibri"/>
          <w:sz w:val="24"/>
          <w:szCs w:val="24"/>
        </w:rPr>
        <w:t xml:space="preserve"> (the Trust)</w:t>
      </w:r>
      <w:r w:rsidR="00CD608A" w:rsidRPr="00E72175">
        <w:rPr>
          <w:rFonts w:ascii="Calibri" w:hAnsi="Calibri"/>
          <w:sz w:val="24"/>
          <w:szCs w:val="24"/>
        </w:rPr>
        <w:t>; and</w:t>
      </w:r>
    </w:p>
    <w:p w:rsidR="001D66AF" w:rsidRPr="001D66AF" w:rsidRDefault="001D66AF" w:rsidP="001D66AF">
      <w:pPr>
        <w:pStyle w:val="NoSpacing"/>
        <w:rPr>
          <w:sz w:val="21"/>
          <w:szCs w:val="21"/>
        </w:rPr>
      </w:pPr>
      <w:bookmarkStart w:id="0" w:name="_GoBack"/>
      <w:bookmarkEnd w:id="0"/>
    </w:p>
    <w:p w:rsidR="001C3DF7" w:rsidRDefault="009C6BF0" w:rsidP="00CD608A">
      <w:pPr>
        <w:ind w:firstLine="720"/>
        <w:rPr>
          <w:rFonts w:ascii="Calibri" w:hAnsi="Calibri"/>
          <w:sz w:val="24"/>
          <w:szCs w:val="24"/>
        </w:rPr>
      </w:pPr>
      <w:r w:rsidRPr="001F37FC">
        <w:rPr>
          <w:rFonts w:ascii="Calibri" w:hAnsi="Calibri"/>
          <w:b/>
          <w:sz w:val="24"/>
          <w:szCs w:val="24"/>
        </w:rPr>
        <w:t>WHEREAS</w:t>
      </w:r>
      <w:r w:rsidRPr="001F75C9">
        <w:rPr>
          <w:rFonts w:ascii="Calibri" w:hAnsi="Calibri"/>
          <w:sz w:val="24"/>
          <w:szCs w:val="24"/>
        </w:rPr>
        <w:t xml:space="preserve">, drinking water is essential to life and </w:t>
      </w:r>
      <w:r w:rsidR="00E411B3">
        <w:rPr>
          <w:rFonts w:ascii="Calibri" w:hAnsi="Calibri"/>
          <w:sz w:val="24"/>
          <w:szCs w:val="24"/>
        </w:rPr>
        <w:t xml:space="preserve">the </w:t>
      </w:r>
      <w:r w:rsidRPr="001F75C9">
        <w:rPr>
          <w:rFonts w:ascii="Calibri" w:hAnsi="Calibri"/>
          <w:sz w:val="24"/>
          <w:szCs w:val="24"/>
        </w:rPr>
        <w:t xml:space="preserve">lack of access to safe drinking water </w:t>
      </w:r>
      <w:r w:rsidR="00244436">
        <w:rPr>
          <w:rFonts w:ascii="Calibri" w:hAnsi="Calibri"/>
          <w:sz w:val="24"/>
          <w:szCs w:val="24"/>
        </w:rPr>
        <w:t xml:space="preserve">in disadvantaged communities </w:t>
      </w:r>
      <w:r w:rsidRPr="001F75C9">
        <w:rPr>
          <w:rFonts w:ascii="Calibri" w:hAnsi="Calibri"/>
          <w:sz w:val="24"/>
          <w:szCs w:val="24"/>
        </w:rPr>
        <w:t>is a public health issue that the state should address; and</w:t>
      </w:r>
    </w:p>
    <w:p w:rsidR="00045F66" w:rsidRDefault="00905518" w:rsidP="00CD608A">
      <w:pPr>
        <w:ind w:firstLine="720"/>
        <w:rPr>
          <w:rFonts w:ascii="Calibri" w:hAnsi="Calibri"/>
          <w:sz w:val="24"/>
          <w:szCs w:val="24"/>
        </w:rPr>
      </w:pPr>
      <w:r w:rsidRPr="001F37FC">
        <w:rPr>
          <w:rFonts w:ascii="Calibri" w:hAnsi="Calibri"/>
          <w:b/>
          <w:sz w:val="24"/>
          <w:szCs w:val="24"/>
        </w:rPr>
        <w:t xml:space="preserve">WHEREAS, </w:t>
      </w:r>
      <w:r w:rsidR="009C6BF0" w:rsidRPr="001F37FC">
        <w:rPr>
          <w:rFonts w:ascii="Calibri" w:hAnsi="Calibri"/>
          <w:sz w:val="24"/>
          <w:szCs w:val="24"/>
        </w:rPr>
        <w:t xml:space="preserve">a funding solution for </w:t>
      </w:r>
      <w:r w:rsidR="00F72482">
        <w:rPr>
          <w:rFonts w:ascii="Calibri" w:hAnsi="Calibri"/>
          <w:sz w:val="24"/>
          <w:szCs w:val="24"/>
        </w:rPr>
        <w:t xml:space="preserve">operation and maintenance </w:t>
      </w:r>
      <w:r w:rsidR="009C6BF0" w:rsidRPr="001F37FC">
        <w:rPr>
          <w:rFonts w:ascii="Calibri" w:hAnsi="Calibri"/>
          <w:sz w:val="24"/>
          <w:szCs w:val="24"/>
        </w:rPr>
        <w:t xml:space="preserve">and consolidation costs </w:t>
      </w:r>
      <w:r w:rsidR="00F72482">
        <w:rPr>
          <w:rFonts w:ascii="Calibri" w:hAnsi="Calibri"/>
          <w:sz w:val="24"/>
          <w:szCs w:val="24"/>
        </w:rPr>
        <w:t xml:space="preserve">is needed </w:t>
      </w:r>
      <w:r w:rsidR="009C6BF0" w:rsidRPr="001F37FC">
        <w:rPr>
          <w:rFonts w:ascii="Calibri" w:hAnsi="Calibri"/>
          <w:sz w:val="24"/>
          <w:szCs w:val="24"/>
        </w:rPr>
        <w:t>that can complement existing federal and state funding sources for capital costs</w:t>
      </w:r>
      <w:r w:rsidR="00CD608A" w:rsidRPr="001F37FC">
        <w:rPr>
          <w:rFonts w:ascii="Calibri" w:hAnsi="Calibri"/>
          <w:sz w:val="24"/>
          <w:szCs w:val="24"/>
        </w:rPr>
        <w:t>; and</w:t>
      </w:r>
    </w:p>
    <w:p w:rsidR="002369D2" w:rsidRDefault="002369D2" w:rsidP="002369D2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WHEREAS, </w:t>
      </w:r>
      <w:r>
        <w:rPr>
          <w:rFonts w:ascii="Calibri" w:hAnsi="Calibri"/>
          <w:sz w:val="24"/>
          <w:szCs w:val="24"/>
        </w:rPr>
        <w:t>ACWA and CMUA have developed the Trust proposal to provide the needed funding solution;</w:t>
      </w:r>
    </w:p>
    <w:p w:rsidR="00E411B3" w:rsidRDefault="00045F66" w:rsidP="00CD608A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WHEREAS, </w:t>
      </w:r>
      <w:r>
        <w:rPr>
          <w:rFonts w:ascii="Calibri" w:hAnsi="Calibri"/>
          <w:sz w:val="24"/>
          <w:szCs w:val="24"/>
        </w:rPr>
        <w:t xml:space="preserve">SB </w:t>
      </w:r>
      <w:r w:rsidR="00160659">
        <w:rPr>
          <w:rFonts w:ascii="Calibri" w:hAnsi="Calibri"/>
          <w:sz w:val="24"/>
          <w:szCs w:val="24"/>
        </w:rPr>
        <w:t xml:space="preserve">669 </w:t>
      </w:r>
      <w:r>
        <w:rPr>
          <w:rFonts w:ascii="Calibri" w:hAnsi="Calibri"/>
          <w:sz w:val="24"/>
          <w:szCs w:val="24"/>
        </w:rPr>
        <w:t xml:space="preserve">would create the </w:t>
      </w:r>
      <w:r w:rsidR="00E411B3">
        <w:rPr>
          <w:rFonts w:ascii="Calibri" w:hAnsi="Calibri"/>
          <w:sz w:val="24"/>
          <w:szCs w:val="24"/>
        </w:rPr>
        <w:t>Trust in the state Treasury; and</w:t>
      </w:r>
    </w:p>
    <w:p w:rsidR="00905518" w:rsidRPr="001F37FC" w:rsidRDefault="00E411B3" w:rsidP="00CD608A">
      <w:pPr>
        <w:ind w:firstLine="720"/>
        <w:rPr>
          <w:rFonts w:ascii="Calibri" w:hAnsi="Calibri"/>
          <w:sz w:val="24"/>
          <w:szCs w:val="24"/>
        </w:rPr>
      </w:pPr>
      <w:r w:rsidRPr="00E411B3">
        <w:rPr>
          <w:rFonts w:ascii="Calibri" w:hAnsi="Calibri"/>
          <w:b/>
          <w:sz w:val="24"/>
          <w:szCs w:val="24"/>
        </w:rPr>
        <w:t>WHEREAS,</w:t>
      </w:r>
      <w:r>
        <w:rPr>
          <w:rFonts w:ascii="Calibri" w:hAnsi="Calibri"/>
          <w:sz w:val="24"/>
          <w:szCs w:val="24"/>
        </w:rPr>
        <w:t xml:space="preserve"> the Trust would be funded with an infusion of General Fund dollars during a state budget surplus year; and</w:t>
      </w:r>
    </w:p>
    <w:p w:rsidR="00905518" w:rsidRDefault="00905518" w:rsidP="00CD608A">
      <w:pPr>
        <w:ind w:firstLine="720"/>
        <w:rPr>
          <w:rFonts w:ascii="Calibri" w:hAnsi="Calibri"/>
          <w:sz w:val="24"/>
          <w:szCs w:val="24"/>
        </w:rPr>
      </w:pPr>
      <w:r w:rsidRPr="001F37FC">
        <w:rPr>
          <w:rFonts w:ascii="Calibri" w:hAnsi="Calibri"/>
          <w:b/>
          <w:sz w:val="24"/>
          <w:szCs w:val="24"/>
        </w:rPr>
        <w:t xml:space="preserve">WHEREAS, </w:t>
      </w:r>
      <w:r w:rsidR="00DB173E" w:rsidRPr="001F37FC">
        <w:rPr>
          <w:rFonts w:ascii="Calibri" w:hAnsi="Calibri"/>
          <w:sz w:val="24"/>
          <w:szCs w:val="24"/>
        </w:rPr>
        <w:t>the</w:t>
      </w:r>
      <w:r w:rsidR="009C6BF0" w:rsidRPr="001F37FC">
        <w:rPr>
          <w:rFonts w:ascii="Calibri" w:hAnsi="Calibri"/>
          <w:sz w:val="24"/>
          <w:szCs w:val="24"/>
        </w:rPr>
        <w:t>re is a record</w:t>
      </w:r>
      <w:r w:rsidR="001F37FC" w:rsidRPr="001F37FC">
        <w:rPr>
          <w:rFonts w:ascii="Calibri" w:hAnsi="Calibri"/>
          <w:sz w:val="24"/>
          <w:szCs w:val="24"/>
        </w:rPr>
        <w:t xml:space="preserve"> General Fund budget</w:t>
      </w:r>
      <w:r w:rsidR="009C6BF0" w:rsidRPr="001F37FC">
        <w:rPr>
          <w:rFonts w:ascii="Calibri" w:hAnsi="Calibri"/>
          <w:sz w:val="24"/>
          <w:szCs w:val="24"/>
        </w:rPr>
        <w:t xml:space="preserve"> surplus for the 2019-</w:t>
      </w:r>
      <w:r w:rsidR="001F37FC" w:rsidRPr="001F37FC">
        <w:rPr>
          <w:rFonts w:ascii="Calibri" w:hAnsi="Calibri"/>
          <w:sz w:val="24"/>
          <w:szCs w:val="24"/>
        </w:rPr>
        <w:t>‘</w:t>
      </w:r>
      <w:r w:rsidR="009C6BF0" w:rsidRPr="001F37FC">
        <w:rPr>
          <w:rFonts w:ascii="Calibri" w:hAnsi="Calibri"/>
          <w:sz w:val="24"/>
          <w:szCs w:val="24"/>
        </w:rPr>
        <w:t xml:space="preserve">20 fiscal year </w:t>
      </w:r>
      <w:r w:rsidR="001C3DF7">
        <w:rPr>
          <w:rFonts w:ascii="Calibri" w:hAnsi="Calibri"/>
          <w:sz w:val="24"/>
          <w:szCs w:val="24"/>
        </w:rPr>
        <w:t>and a portion</w:t>
      </w:r>
      <w:r w:rsidR="00E411B3">
        <w:rPr>
          <w:rFonts w:ascii="Calibri" w:hAnsi="Calibri"/>
          <w:sz w:val="24"/>
          <w:szCs w:val="24"/>
        </w:rPr>
        <w:t xml:space="preserve"> </w:t>
      </w:r>
      <w:r w:rsidR="009C6BF0" w:rsidRPr="001F37FC">
        <w:rPr>
          <w:rFonts w:ascii="Calibri" w:hAnsi="Calibri"/>
          <w:sz w:val="24"/>
          <w:szCs w:val="24"/>
        </w:rPr>
        <w:t xml:space="preserve">could be used to </w:t>
      </w:r>
      <w:r w:rsidR="001F37FC" w:rsidRPr="001F37FC">
        <w:rPr>
          <w:rFonts w:ascii="Calibri" w:hAnsi="Calibri"/>
          <w:sz w:val="24"/>
          <w:szCs w:val="24"/>
        </w:rPr>
        <w:t xml:space="preserve">fund </w:t>
      </w:r>
      <w:r w:rsidR="009C6BF0" w:rsidRPr="001F37FC">
        <w:rPr>
          <w:rFonts w:ascii="Calibri" w:hAnsi="Calibri"/>
          <w:sz w:val="24"/>
          <w:szCs w:val="24"/>
        </w:rPr>
        <w:t>the Trust’s principal</w:t>
      </w:r>
      <w:r w:rsidRPr="001F37FC">
        <w:rPr>
          <w:rFonts w:ascii="Calibri" w:hAnsi="Calibri"/>
          <w:sz w:val="24"/>
          <w:szCs w:val="24"/>
        </w:rPr>
        <w:t>; and</w:t>
      </w:r>
    </w:p>
    <w:p w:rsidR="00DC18FF" w:rsidRPr="00DC18FF" w:rsidRDefault="00DC18FF" w:rsidP="00CD608A">
      <w:pPr>
        <w:ind w:firstLine="720"/>
        <w:rPr>
          <w:rFonts w:ascii="Calibri" w:hAnsi="Calibri"/>
          <w:color w:val="943634" w:themeColor="accent2" w:themeShade="BF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WHEREAS, </w:t>
      </w:r>
      <w:r>
        <w:rPr>
          <w:rFonts w:ascii="Calibri" w:hAnsi="Calibri"/>
          <w:sz w:val="24"/>
          <w:szCs w:val="24"/>
        </w:rPr>
        <w:t>the net income from the Trust would provide the needed durable source of funding; and</w:t>
      </w:r>
    </w:p>
    <w:p w:rsidR="00905518" w:rsidRPr="001F37FC" w:rsidRDefault="00905518" w:rsidP="001C3DF7">
      <w:pPr>
        <w:ind w:firstLine="720"/>
        <w:rPr>
          <w:rFonts w:ascii="Calibri" w:hAnsi="Calibri"/>
          <w:sz w:val="24"/>
          <w:szCs w:val="24"/>
        </w:rPr>
      </w:pPr>
      <w:r w:rsidRPr="001F37FC">
        <w:rPr>
          <w:rFonts w:ascii="Calibri" w:hAnsi="Calibri"/>
          <w:b/>
          <w:sz w:val="24"/>
          <w:szCs w:val="24"/>
        </w:rPr>
        <w:t>WHEREAS</w:t>
      </w:r>
      <w:r w:rsidRPr="001F37FC">
        <w:rPr>
          <w:rFonts w:ascii="Calibri" w:hAnsi="Calibri"/>
          <w:sz w:val="24"/>
          <w:szCs w:val="24"/>
        </w:rPr>
        <w:t xml:space="preserve">, </w:t>
      </w:r>
      <w:r w:rsidR="00311ACA" w:rsidRPr="001F37FC">
        <w:rPr>
          <w:rFonts w:ascii="Calibri" w:hAnsi="Calibri"/>
          <w:sz w:val="24"/>
          <w:szCs w:val="24"/>
        </w:rPr>
        <w:t xml:space="preserve">a </w:t>
      </w:r>
      <w:r w:rsidR="00244436">
        <w:rPr>
          <w:rFonts w:ascii="Calibri" w:hAnsi="Calibri"/>
          <w:sz w:val="24"/>
          <w:szCs w:val="24"/>
        </w:rPr>
        <w:t xml:space="preserve">statewide water </w:t>
      </w:r>
      <w:r w:rsidR="00311ACA" w:rsidRPr="001F37FC">
        <w:rPr>
          <w:rFonts w:ascii="Calibri" w:hAnsi="Calibri"/>
          <w:sz w:val="24"/>
          <w:szCs w:val="24"/>
        </w:rPr>
        <w:t xml:space="preserve">tax on </w:t>
      </w:r>
      <w:r w:rsidR="001F37FC" w:rsidRPr="001F37FC">
        <w:rPr>
          <w:rFonts w:ascii="Calibri" w:hAnsi="Calibri"/>
          <w:sz w:val="24"/>
          <w:szCs w:val="24"/>
        </w:rPr>
        <w:t xml:space="preserve">local </w:t>
      </w:r>
      <w:r w:rsidR="00311ACA" w:rsidRPr="001F37FC">
        <w:rPr>
          <w:rFonts w:ascii="Calibri" w:hAnsi="Calibri"/>
          <w:sz w:val="24"/>
          <w:szCs w:val="24"/>
        </w:rPr>
        <w:t xml:space="preserve">water bills </w:t>
      </w:r>
      <w:r w:rsidR="00160659">
        <w:rPr>
          <w:rFonts w:ascii="Calibri" w:hAnsi="Calibri"/>
          <w:sz w:val="24"/>
          <w:szCs w:val="24"/>
        </w:rPr>
        <w:t>of</w:t>
      </w:r>
      <w:r w:rsidR="00F72482">
        <w:rPr>
          <w:rFonts w:ascii="Calibri" w:hAnsi="Calibri"/>
          <w:sz w:val="24"/>
          <w:szCs w:val="24"/>
        </w:rPr>
        <w:t xml:space="preserve"> approximately 3,000 community water systems </w:t>
      </w:r>
      <w:r w:rsidR="00244436">
        <w:rPr>
          <w:rFonts w:ascii="Calibri" w:hAnsi="Calibri"/>
          <w:sz w:val="24"/>
          <w:szCs w:val="24"/>
        </w:rPr>
        <w:t xml:space="preserve">would </w:t>
      </w:r>
      <w:r w:rsidR="00311ACA" w:rsidRPr="001F37FC">
        <w:rPr>
          <w:rFonts w:ascii="Calibri" w:hAnsi="Calibri"/>
          <w:sz w:val="24"/>
          <w:szCs w:val="24"/>
        </w:rPr>
        <w:t>work against the common goal of keeping water affordable</w:t>
      </w:r>
      <w:r w:rsidRPr="001F37FC">
        <w:rPr>
          <w:rFonts w:ascii="Calibri" w:hAnsi="Calibri"/>
          <w:sz w:val="24"/>
          <w:szCs w:val="24"/>
        </w:rPr>
        <w:t xml:space="preserve">; </w:t>
      </w:r>
    </w:p>
    <w:p w:rsidR="00391462" w:rsidRDefault="00905518" w:rsidP="002369D2">
      <w:pPr>
        <w:pStyle w:val="BodyTextIndent"/>
        <w:ind w:firstLine="0"/>
      </w:pPr>
      <w:r w:rsidRPr="001F37FC">
        <w:rPr>
          <w:rFonts w:ascii="Calibri" w:hAnsi="Calibri"/>
          <w:b/>
          <w:szCs w:val="24"/>
        </w:rPr>
        <w:t>NOW, THEREFORE, BE IT RESOLVED</w:t>
      </w:r>
      <w:r w:rsidRPr="001F37FC">
        <w:rPr>
          <w:rFonts w:ascii="Calibri" w:hAnsi="Calibri"/>
          <w:szCs w:val="24"/>
        </w:rPr>
        <w:t xml:space="preserve">, that the Board of Directors of </w:t>
      </w:r>
      <w:r w:rsidR="003338AC" w:rsidRPr="001F37FC">
        <w:rPr>
          <w:rFonts w:ascii="Calibri" w:hAnsi="Calibri"/>
          <w:szCs w:val="24"/>
          <w:highlight w:val="yellow"/>
        </w:rPr>
        <w:t>[AGENCY NAME]</w:t>
      </w:r>
      <w:r w:rsidR="003338AC" w:rsidRPr="001F37FC">
        <w:rPr>
          <w:rFonts w:ascii="Calibri" w:hAnsi="Calibri"/>
          <w:szCs w:val="24"/>
        </w:rPr>
        <w:t xml:space="preserve"> </w:t>
      </w:r>
      <w:r w:rsidRPr="001F37FC">
        <w:rPr>
          <w:rFonts w:ascii="Calibri" w:hAnsi="Calibri"/>
          <w:szCs w:val="24"/>
        </w:rPr>
        <w:t xml:space="preserve">formally </w:t>
      </w:r>
      <w:r w:rsidR="00311ACA" w:rsidRPr="001F37FC">
        <w:rPr>
          <w:rFonts w:ascii="Calibri" w:hAnsi="Calibri"/>
          <w:szCs w:val="24"/>
        </w:rPr>
        <w:t>supports</w:t>
      </w:r>
      <w:r w:rsidR="00007ECB" w:rsidRPr="001F37FC">
        <w:rPr>
          <w:rFonts w:ascii="Calibri" w:hAnsi="Calibri"/>
          <w:szCs w:val="24"/>
        </w:rPr>
        <w:t xml:space="preserve"> SB </w:t>
      </w:r>
      <w:r w:rsidR="00160659">
        <w:rPr>
          <w:rFonts w:ascii="Calibri" w:hAnsi="Calibri"/>
          <w:szCs w:val="24"/>
        </w:rPr>
        <w:t>669</w:t>
      </w:r>
      <w:r w:rsidR="00007ECB" w:rsidRPr="001F37FC">
        <w:rPr>
          <w:rFonts w:ascii="Calibri" w:hAnsi="Calibri"/>
          <w:szCs w:val="24"/>
        </w:rPr>
        <w:t>.</w:t>
      </w:r>
    </w:p>
    <w:sectPr w:rsidR="00391462" w:rsidSect="003338A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B3" w:rsidRDefault="00E411B3" w:rsidP="003338AC">
      <w:pPr>
        <w:spacing w:after="0" w:line="240" w:lineRule="auto"/>
      </w:pPr>
      <w:r>
        <w:separator/>
      </w:r>
    </w:p>
  </w:endnote>
  <w:endnote w:type="continuationSeparator" w:id="0">
    <w:p w:rsidR="00E411B3" w:rsidRDefault="00E411B3" w:rsidP="00333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B3" w:rsidRDefault="00E411B3" w:rsidP="003338AC">
      <w:pPr>
        <w:spacing w:after="0" w:line="240" w:lineRule="auto"/>
      </w:pPr>
      <w:r>
        <w:separator/>
      </w:r>
    </w:p>
  </w:footnote>
  <w:footnote w:type="continuationSeparator" w:id="0">
    <w:p w:rsidR="00E411B3" w:rsidRDefault="00E411B3" w:rsidP="003338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587D"/>
    <w:multiLevelType w:val="hybridMultilevel"/>
    <w:tmpl w:val="C2E43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B14"/>
    <w:rsid w:val="000012C2"/>
    <w:rsid w:val="00007ECB"/>
    <w:rsid w:val="00016665"/>
    <w:rsid w:val="00045F66"/>
    <w:rsid w:val="000577D1"/>
    <w:rsid w:val="00160659"/>
    <w:rsid w:val="0016451C"/>
    <w:rsid w:val="001C3DF7"/>
    <w:rsid w:val="001D66AF"/>
    <w:rsid w:val="001F37FC"/>
    <w:rsid w:val="001F75C9"/>
    <w:rsid w:val="002369D2"/>
    <w:rsid w:val="00236A2A"/>
    <w:rsid w:val="00244436"/>
    <w:rsid w:val="002B7920"/>
    <w:rsid w:val="00311ACA"/>
    <w:rsid w:val="003338AC"/>
    <w:rsid w:val="00391462"/>
    <w:rsid w:val="003B7B96"/>
    <w:rsid w:val="003E3D05"/>
    <w:rsid w:val="003F655D"/>
    <w:rsid w:val="005F42FD"/>
    <w:rsid w:val="0064177E"/>
    <w:rsid w:val="0078709B"/>
    <w:rsid w:val="008A3443"/>
    <w:rsid w:val="00905518"/>
    <w:rsid w:val="00986242"/>
    <w:rsid w:val="009A00CF"/>
    <w:rsid w:val="009C6BF0"/>
    <w:rsid w:val="00A65B44"/>
    <w:rsid w:val="00A6614F"/>
    <w:rsid w:val="00AB6E48"/>
    <w:rsid w:val="00BB6BE6"/>
    <w:rsid w:val="00CD608A"/>
    <w:rsid w:val="00D70C11"/>
    <w:rsid w:val="00D84350"/>
    <w:rsid w:val="00DA3B14"/>
    <w:rsid w:val="00DB173E"/>
    <w:rsid w:val="00DC18FF"/>
    <w:rsid w:val="00E411B3"/>
    <w:rsid w:val="00E72175"/>
    <w:rsid w:val="00EC03B0"/>
    <w:rsid w:val="00F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62"/>
  </w:style>
  <w:style w:type="paragraph" w:styleId="Heading1">
    <w:name w:val="heading 1"/>
    <w:basedOn w:val="Normal"/>
    <w:next w:val="Normal"/>
    <w:link w:val="Heading1Char"/>
    <w:uiPriority w:val="9"/>
    <w:qFormat/>
    <w:rsid w:val="00391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C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14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1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D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05518"/>
    <w:pPr>
      <w:spacing w:after="0" w:line="240" w:lineRule="auto"/>
      <w:ind w:firstLine="72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5518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AC"/>
  </w:style>
  <w:style w:type="paragraph" w:styleId="Footer">
    <w:name w:val="footer"/>
    <w:basedOn w:val="Normal"/>
    <w:link w:val="FooterChar"/>
    <w:uiPriority w:val="99"/>
    <w:unhideWhenUsed/>
    <w:rsid w:val="0033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AC"/>
  </w:style>
  <w:style w:type="character" w:styleId="CommentReference">
    <w:name w:val="annotation reference"/>
    <w:basedOn w:val="DefaultParagraphFont"/>
    <w:uiPriority w:val="99"/>
    <w:semiHidden/>
    <w:unhideWhenUsed/>
    <w:rsid w:val="001F3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F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462"/>
  </w:style>
  <w:style w:type="paragraph" w:styleId="Heading1">
    <w:name w:val="heading 1"/>
    <w:basedOn w:val="Normal"/>
    <w:next w:val="Normal"/>
    <w:link w:val="Heading1Char"/>
    <w:uiPriority w:val="9"/>
    <w:qFormat/>
    <w:rsid w:val="003914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34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0C1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914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91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D1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905518"/>
    <w:pPr>
      <w:spacing w:after="0" w:line="240" w:lineRule="auto"/>
      <w:ind w:firstLine="720"/>
    </w:pPr>
    <w:rPr>
      <w:rFonts w:ascii="Times" w:eastAsia="Times" w:hAnsi="Time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05518"/>
    <w:rPr>
      <w:rFonts w:ascii="Times" w:eastAsia="Times" w:hAnsi="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33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8AC"/>
  </w:style>
  <w:style w:type="paragraph" w:styleId="Footer">
    <w:name w:val="footer"/>
    <w:basedOn w:val="Normal"/>
    <w:link w:val="FooterChar"/>
    <w:uiPriority w:val="99"/>
    <w:unhideWhenUsed/>
    <w:rsid w:val="00333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8AC"/>
  </w:style>
  <w:style w:type="character" w:styleId="CommentReference">
    <w:name w:val="annotation reference"/>
    <w:basedOn w:val="DefaultParagraphFont"/>
    <w:uiPriority w:val="99"/>
    <w:semiHidden/>
    <w:unhideWhenUsed/>
    <w:rsid w:val="001F3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3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3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3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37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1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CCB5C174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 Holbert</dc:creator>
  <cp:lastModifiedBy>Heather Engel</cp:lastModifiedBy>
  <cp:revision>4</cp:revision>
  <cp:lastPrinted>2018-03-05T21:59:00Z</cp:lastPrinted>
  <dcterms:created xsi:type="dcterms:W3CDTF">2019-02-22T20:42:00Z</dcterms:created>
  <dcterms:modified xsi:type="dcterms:W3CDTF">2019-02-22T22:37:00Z</dcterms:modified>
</cp:coreProperties>
</file>