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511D4" w14:textId="2E7C561A" w:rsidR="00381C30" w:rsidRPr="00FC7BEC" w:rsidRDefault="00381C30" w:rsidP="007A71C7">
      <w:pPr>
        <w:pStyle w:val="Default"/>
        <w:spacing w:line="276" w:lineRule="auto"/>
        <w:rPr>
          <w:rFonts w:asciiTheme="minorHAnsi" w:hAnsiTheme="minorHAnsi" w:cstheme="minorHAnsi"/>
        </w:rPr>
      </w:pPr>
    </w:p>
    <w:p w14:paraId="1CE997EF" w14:textId="64EEC554" w:rsidR="00017839" w:rsidRPr="00FC7BEC" w:rsidRDefault="00FC7BEC" w:rsidP="008C7B50">
      <w:pPr>
        <w:pStyle w:val="Default"/>
        <w:spacing w:line="276" w:lineRule="auto"/>
        <w:jc w:val="center"/>
        <w:rPr>
          <w:rFonts w:asciiTheme="minorHAnsi" w:hAnsiTheme="minorHAnsi" w:cstheme="minorHAnsi"/>
          <w:b/>
          <w:sz w:val="32"/>
          <w:szCs w:val="32"/>
        </w:rPr>
      </w:pPr>
      <w:r>
        <w:rPr>
          <w:rFonts w:asciiTheme="minorHAnsi" w:hAnsiTheme="minorHAnsi" w:cstheme="minorHAnsi"/>
          <w:b/>
          <w:sz w:val="32"/>
          <w:szCs w:val="32"/>
        </w:rPr>
        <w:t xml:space="preserve">Template </w:t>
      </w:r>
      <w:r w:rsidR="008C7B50" w:rsidRPr="00FC7BEC">
        <w:rPr>
          <w:rFonts w:asciiTheme="minorHAnsi" w:hAnsiTheme="minorHAnsi" w:cstheme="minorHAnsi"/>
          <w:b/>
          <w:sz w:val="32"/>
          <w:szCs w:val="32"/>
        </w:rPr>
        <w:t xml:space="preserve">PFOA/PFOS </w:t>
      </w:r>
      <w:r w:rsidR="00381C30" w:rsidRPr="00FC7BEC">
        <w:rPr>
          <w:rFonts w:asciiTheme="minorHAnsi" w:hAnsiTheme="minorHAnsi" w:cstheme="minorHAnsi"/>
          <w:b/>
          <w:sz w:val="32"/>
          <w:szCs w:val="32"/>
        </w:rPr>
        <w:t>Talking Points</w:t>
      </w:r>
      <w:r w:rsidR="00386B3F" w:rsidRPr="00FC7BEC">
        <w:rPr>
          <w:rFonts w:asciiTheme="minorHAnsi" w:hAnsiTheme="minorHAnsi" w:cstheme="minorHAnsi"/>
          <w:b/>
          <w:sz w:val="32"/>
          <w:szCs w:val="32"/>
        </w:rPr>
        <w:t xml:space="preserve"> </w:t>
      </w:r>
    </w:p>
    <w:p w14:paraId="48765BDA" w14:textId="77777777" w:rsidR="00017839" w:rsidRPr="00FC7BEC" w:rsidRDefault="00017839" w:rsidP="007A71C7">
      <w:pPr>
        <w:pStyle w:val="Default"/>
        <w:spacing w:line="276" w:lineRule="auto"/>
        <w:jc w:val="center"/>
        <w:rPr>
          <w:rFonts w:asciiTheme="minorHAnsi" w:hAnsiTheme="minorHAnsi" w:cstheme="minorHAnsi"/>
          <w:b/>
        </w:rPr>
      </w:pPr>
    </w:p>
    <w:p w14:paraId="7FAEA497" w14:textId="77777777" w:rsidR="0053759F" w:rsidRPr="00FC7BEC" w:rsidRDefault="0053759F" w:rsidP="007A71C7">
      <w:pPr>
        <w:pStyle w:val="Default"/>
        <w:spacing w:line="276" w:lineRule="auto"/>
        <w:rPr>
          <w:rFonts w:asciiTheme="minorHAnsi" w:hAnsiTheme="minorHAnsi" w:cstheme="minorHAnsi"/>
          <w:b/>
        </w:rPr>
      </w:pPr>
      <w:r w:rsidRPr="00FC7BEC">
        <w:rPr>
          <w:rFonts w:asciiTheme="minorHAnsi" w:hAnsiTheme="minorHAnsi" w:cstheme="minorHAnsi"/>
          <w:b/>
        </w:rPr>
        <w:t>For all Agencies</w:t>
      </w:r>
    </w:p>
    <w:p w14:paraId="638E3430" w14:textId="6342B9F5" w:rsidR="00872695" w:rsidRPr="00FC7BEC" w:rsidRDefault="008D4DEE" w:rsidP="006C32F9">
      <w:pPr>
        <w:pStyle w:val="Default"/>
        <w:numPr>
          <w:ilvl w:val="0"/>
          <w:numId w:val="9"/>
        </w:numPr>
        <w:spacing w:line="276" w:lineRule="auto"/>
        <w:rPr>
          <w:rFonts w:asciiTheme="minorHAnsi" w:eastAsia="Calibri" w:hAnsiTheme="minorHAnsi" w:cstheme="minorHAnsi"/>
        </w:rPr>
      </w:pPr>
      <w:r w:rsidRPr="00FC7BEC">
        <w:rPr>
          <w:rFonts w:asciiTheme="minorHAnsi" w:hAnsiTheme="minorHAnsi" w:cstheme="minorHAnsi"/>
          <w:highlight w:val="yellow"/>
        </w:rPr>
        <w:t>[INSERT AGENCY NAME]</w:t>
      </w:r>
      <w:r w:rsidR="00017839" w:rsidRPr="00FC7BEC">
        <w:rPr>
          <w:rFonts w:asciiTheme="minorHAnsi" w:hAnsiTheme="minorHAnsi" w:cstheme="minorHAnsi"/>
        </w:rPr>
        <w:t xml:space="preserve"> </w:t>
      </w:r>
      <w:r w:rsidRPr="00FC7BEC">
        <w:rPr>
          <w:rFonts w:asciiTheme="minorHAnsi" w:hAnsiTheme="minorHAnsi" w:cstheme="minorHAnsi"/>
        </w:rPr>
        <w:t xml:space="preserve">is committed to providing its customers with safe and reliable water. </w:t>
      </w:r>
    </w:p>
    <w:p w14:paraId="60F4C6F8" w14:textId="77777777" w:rsidR="00872695" w:rsidRPr="00FC7BEC" w:rsidRDefault="00872695" w:rsidP="00872695">
      <w:pPr>
        <w:pStyle w:val="Default"/>
        <w:spacing w:line="276" w:lineRule="auto"/>
        <w:ind w:left="720"/>
        <w:rPr>
          <w:rFonts w:asciiTheme="minorHAnsi" w:eastAsia="Calibri" w:hAnsiTheme="minorHAnsi" w:cstheme="minorHAnsi"/>
        </w:rPr>
      </w:pPr>
    </w:p>
    <w:p w14:paraId="008C4476" w14:textId="5839F0E8" w:rsidR="008D4DEE" w:rsidRPr="00FC7BEC" w:rsidRDefault="00FC7BEC" w:rsidP="00872695">
      <w:pPr>
        <w:pStyle w:val="Default"/>
        <w:numPr>
          <w:ilvl w:val="0"/>
          <w:numId w:val="9"/>
        </w:numPr>
        <w:spacing w:line="276" w:lineRule="auto"/>
        <w:rPr>
          <w:rStyle w:val="Hyperlink"/>
          <w:rFonts w:asciiTheme="minorHAnsi" w:eastAsia="Calibri" w:hAnsiTheme="minorHAnsi" w:cstheme="minorHAnsi"/>
          <w:color w:val="000000"/>
          <w:u w:val="none"/>
        </w:rPr>
      </w:pPr>
      <w:r w:rsidRPr="00FC7BEC">
        <w:rPr>
          <w:rFonts w:asciiTheme="minorHAnsi" w:hAnsiTheme="minorHAnsi" w:cstheme="minorHAnsi"/>
          <w:highlight w:val="yellow"/>
        </w:rPr>
        <w:t>[INSERT AGENCY NAME]</w:t>
      </w:r>
      <w:r w:rsidRPr="00FC7BEC">
        <w:rPr>
          <w:rFonts w:asciiTheme="minorHAnsi" w:hAnsiTheme="minorHAnsi" w:cstheme="minorHAnsi"/>
        </w:rPr>
        <w:t xml:space="preserve"> </w:t>
      </w:r>
      <w:r w:rsidR="008D4DEE" w:rsidRPr="00FC7BEC">
        <w:rPr>
          <w:rFonts w:asciiTheme="minorHAnsi" w:eastAsia="Calibri" w:hAnsiTheme="minorHAnsi" w:cstheme="minorHAnsi"/>
        </w:rPr>
        <w:t>water is of the highest quality and meets all stringent state and federal drinking water regulations. This information is detailed in the agency’s 2019 Water Quality Report, available</w:t>
      </w:r>
      <w:r w:rsidR="00872695" w:rsidRPr="00FC7BEC">
        <w:rPr>
          <w:rFonts w:asciiTheme="minorHAnsi" w:eastAsia="Calibri" w:hAnsiTheme="minorHAnsi" w:cstheme="minorHAnsi"/>
        </w:rPr>
        <w:t xml:space="preserve"> at</w:t>
      </w:r>
      <w:r w:rsidR="008D4DEE" w:rsidRPr="00FC7BEC">
        <w:rPr>
          <w:rFonts w:asciiTheme="minorHAnsi" w:eastAsia="Calibri" w:hAnsiTheme="minorHAnsi" w:cstheme="minorHAnsi"/>
        </w:rPr>
        <w:t xml:space="preserve"> </w:t>
      </w:r>
      <w:r w:rsidR="008D4DEE" w:rsidRPr="00FC7BEC">
        <w:rPr>
          <w:rFonts w:asciiTheme="minorHAnsi" w:eastAsia="Calibri" w:hAnsiTheme="minorHAnsi" w:cstheme="minorHAnsi"/>
          <w:highlight w:val="yellow"/>
        </w:rPr>
        <w:t>[PROVIDE LINK TO CCR ONLINE OR INSTRUCTIONS TO READ A COPY OF THE REPORT].</w:t>
      </w:r>
    </w:p>
    <w:p w14:paraId="7A1F8480" w14:textId="77777777" w:rsidR="00872695" w:rsidRPr="00FC7BEC" w:rsidRDefault="00872695" w:rsidP="00872695">
      <w:pPr>
        <w:pStyle w:val="ListParagraph"/>
        <w:spacing w:after="200" w:line="276" w:lineRule="auto"/>
        <w:rPr>
          <w:rFonts w:eastAsia="Calibri" w:cstheme="minorHAnsi"/>
          <w:sz w:val="24"/>
          <w:szCs w:val="24"/>
        </w:rPr>
      </w:pPr>
    </w:p>
    <w:p w14:paraId="782F3781" w14:textId="290666DB" w:rsidR="00872695" w:rsidRPr="00FC7BEC" w:rsidRDefault="00FC7BEC" w:rsidP="00872695">
      <w:pPr>
        <w:pStyle w:val="ListParagraph"/>
        <w:numPr>
          <w:ilvl w:val="0"/>
          <w:numId w:val="9"/>
        </w:numPr>
        <w:spacing w:after="200" w:line="276" w:lineRule="auto"/>
        <w:rPr>
          <w:rFonts w:eastAsia="Calibri" w:cstheme="minorHAnsi"/>
          <w:sz w:val="24"/>
          <w:szCs w:val="24"/>
        </w:rPr>
      </w:pPr>
      <w:r w:rsidRPr="00FC7BEC">
        <w:rPr>
          <w:rFonts w:cstheme="minorHAnsi"/>
          <w:sz w:val="24"/>
          <w:szCs w:val="24"/>
          <w:highlight w:val="yellow"/>
        </w:rPr>
        <w:t>[INSERT AGENCY NAME]</w:t>
      </w:r>
      <w:r w:rsidRPr="00FC7BEC">
        <w:rPr>
          <w:rFonts w:cstheme="minorHAnsi"/>
          <w:sz w:val="24"/>
          <w:szCs w:val="24"/>
        </w:rPr>
        <w:t xml:space="preserve"> </w:t>
      </w:r>
      <w:r w:rsidR="008D4DEE" w:rsidRPr="00FC7BEC">
        <w:rPr>
          <w:rFonts w:eastAsia="Calibri" w:cstheme="minorHAnsi"/>
          <w:sz w:val="24"/>
          <w:szCs w:val="24"/>
        </w:rPr>
        <w:t xml:space="preserve">conducts more than </w:t>
      </w:r>
      <w:r w:rsidR="008D4DEE" w:rsidRPr="00FC7BEC">
        <w:rPr>
          <w:rFonts w:cstheme="minorHAnsi"/>
          <w:sz w:val="24"/>
          <w:szCs w:val="24"/>
        </w:rPr>
        <w:t>[INSERT NUMBER]</w:t>
      </w:r>
      <w:r w:rsidR="008D4DEE" w:rsidRPr="00FC7BEC">
        <w:rPr>
          <w:rFonts w:eastAsia="Calibri" w:cstheme="minorHAnsi"/>
          <w:sz w:val="24"/>
          <w:szCs w:val="24"/>
        </w:rPr>
        <w:t xml:space="preserve"> water quality tests annually to ensure your water meets rigoro</w:t>
      </w:r>
      <w:r w:rsidR="007A71C7" w:rsidRPr="00FC7BEC">
        <w:rPr>
          <w:rFonts w:eastAsia="Calibri" w:cstheme="minorHAnsi"/>
          <w:sz w:val="24"/>
          <w:szCs w:val="24"/>
        </w:rPr>
        <w:t xml:space="preserve">us drinking water standards. </w:t>
      </w:r>
      <w:r w:rsidR="007A71C7" w:rsidRPr="00FC7BEC">
        <w:rPr>
          <w:rFonts w:eastAsia="Calibri" w:cstheme="minorHAnsi"/>
          <w:sz w:val="24"/>
          <w:szCs w:val="24"/>
          <w:highlight w:val="yellow"/>
        </w:rPr>
        <w:t>[I</w:t>
      </w:r>
      <w:r w:rsidR="008D4DEE" w:rsidRPr="00FC7BEC">
        <w:rPr>
          <w:rFonts w:eastAsia="Calibri" w:cstheme="minorHAnsi"/>
          <w:sz w:val="24"/>
          <w:szCs w:val="24"/>
          <w:highlight w:val="yellow"/>
        </w:rPr>
        <w:t>F YOUR AGENCY PERFORMS THE TESTS ON-SITE WITH HIGHLY-</w:t>
      </w:r>
      <w:r w:rsidR="007A71C7" w:rsidRPr="00FC7BEC">
        <w:rPr>
          <w:rFonts w:eastAsia="Calibri" w:cstheme="minorHAnsi"/>
          <w:sz w:val="24"/>
          <w:szCs w:val="24"/>
          <w:highlight w:val="yellow"/>
        </w:rPr>
        <w:t>SKILLED</w:t>
      </w:r>
      <w:r w:rsidR="008D4DEE" w:rsidRPr="00FC7BEC">
        <w:rPr>
          <w:rFonts w:eastAsia="Calibri" w:cstheme="minorHAnsi"/>
          <w:sz w:val="24"/>
          <w:szCs w:val="24"/>
          <w:highlight w:val="yellow"/>
        </w:rPr>
        <w:t xml:space="preserve"> STAFF AT A STATE-CERTIFIED LABORATORY</w:t>
      </w:r>
      <w:r w:rsidR="007A71C7" w:rsidRPr="00FC7BEC">
        <w:rPr>
          <w:rFonts w:eastAsia="Calibri" w:cstheme="minorHAnsi"/>
          <w:sz w:val="24"/>
          <w:szCs w:val="24"/>
          <w:highlight w:val="yellow"/>
        </w:rPr>
        <w:t>, WORK THOSE DETAILS INTO YOUR TALKING POINT</w:t>
      </w:r>
      <w:r w:rsidR="00CE469F" w:rsidRPr="00FC7BEC">
        <w:rPr>
          <w:rFonts w:eastAsia="Calibri" w:cstheme="minorHAnsi"/>
          <w:sz w:val="24"/>
          <w:szCs w:val="24"/>
          <w:highlight w:val="yellow"/>
        </w:rPr>
        <w:t>S</w:t>
      </w:r>
      <w:r w:rsidR="008D4DEE" w:rsidRPr="00FC7BEC">
        <w:rPr>
          <w:rFonts w:eastAsia="Calibri" w:cstheme="minorHAnsi"/>
          <w:sz w:val="24"/>
          <w:szCs w:val="24"/>
          <w:highlight w:val="yellow"/>
        </w:rPr>
        <w:t>.]</w:t>
      </w:r>
    </w:p>
    <w:p w14:paraId="063E8699" w14:textId="77777777" w:rsidR="00D92EA4" w:rsidRPr="00FC7BEC" w:rsidRDefault="00D92EA4" w:rsidP="008C7B50">
      <w:pPr>
        <w:pStyle w:val="ListParagraph"/>
        <w:rPr>
          <w:rFonts w:eastAsia="Calibri" w:cstheme="minorHAnsi"/>
          <w:sz w:val="24"/>
          <w:szCs w:val="24"/>
        </w:rPr>
      </w:pPr>
    </w:p>
    <w:p w14:paraId="4EAE0D3C" w14:textId="4B1033BC" w:rsidR="00D92EA4" w:rsidRPr="00FC7BEC" w:rsidRDefault="00FC7BEC" w:rsidP="006C32F9">
      <w:pPr>
        <w:pStyle w:val="ListParagraph"/>
        <w:numPr>
          <w:ilvl w:val="0"/>
          <w:numId w:val="9"/>
        </w:numPr>
        <w:spacing w:after="200" w:line="276" w:lineRule="auto"/>
        <w:rPr>
          <w:rFonts w:eastAsia="Calibri" w:cstheme="minorHAnsi"/>
          <w:sz w:val="24"/>
          <w:szCs w:val="24"/>
        </w:rPr>
      </w:pPr>
      <w:r w:rsidRPr="00FC7BEC">
        <w:rPr>
          <w:rFonts w:cstheme="minorHAnsi"/>
          <w:sz w:val="24"/>
          <w:szCs w:val="24"/>
          <w:highlight w:val="yellow"/>
        </w:rPr>
        <w:t>[INSERT AGENCY NAME]</w:t>
      </w:r>
      <w:r w:rsidRPr="00FC7BEC">
        <w:rPr>
          <w:rFonts w:cstheme="minorHAnsi"/>
          <w:sz w:val="24"/>
          <w:szCs w:val="24"/>
        </w:rPr>
        <w:t xml:space="preserve"> </w:t>
      </w:r>
      <w:r w:rsidR="00D92EA4" w:rsidRPr="00FC7BEC">
        <w:rPr>
          <w:rFonts w:eastAsia="Calibri" w:cstheme="minorHAnsi"/>
          <w:sz w:val="24"/>
          <w:szCs w:val="24"/>
        </w:rPr>
        <w:t xml:space="preserve">will continue to </w:t>
      </w:r>
      <w:r w:rsidR="00E43E93" w:rsidRPr="00FC7BEC">
        <w:rPr>
          <w:rFonts w:eastAsia="Calibri" w:cstheme="minorHAnsi"/>
          <w:sz w:val="24"/>
          <w:szCs w:val="24"/>
        </w:rPr>
        <w:t>closely monitor</w:t>
      </w:r>
      <w:r w:rsidR="00D92EA4" w:rsidRPr="00FC7BEC">
        <w:rPr>
          <w:rFonts w:eastAsia="Calibri" w:cstheme="minorHAnsi"/>
          <w:sz w:val="24"/>
          <w:szCs w:val="24"/>
        </w:rPr>
        <w:t xml:space="preserve"> </w:t>
      </w:r>
      <w:r w:rsidR="00490341" w:rsidRPr="00FC7BEC">
        <w:rPr>
          <w:rFonts w:eastAsia="Calibri" w:cstheme="minorHAnsi"/>
          <w:sz w:val="24"/>
          <w:szCs w:val="24"/>
        </w:rPr>
        <w:t>the</w:t>
      </w:r>
      <w:r w:rsidR="00E43E93" w:rsidRPr="00FC7BEC">
        <w:rPr>
          <w:rFonts w:eastAsia="Calibri" w:cstheme="minorHAnsi"/>
          <w:sz w:val="24"/>
          <w:szCs w:val="24"/>
        </w:rPr>
        <w:t xml:space="preserve"> quality of the</w:t>
      </w:r>
      <w:r w:rsidR="00D92EA4" w:rsidRPr="00FC7BEC">
        <w:rPr>
          <w:rFonts w:eastAsia="Calibri" w:cstheme="minorHAnsi"/>
          <w:sz w:val="24"/>
          <w:szCs w:val="24"/>
        </w:rPr>
        <w:t xml:space="preserve"> community’s drinking water supplies, utilizing </w:t>
      </w:r>
      <w:r w:rsidR="00490341" w:rsidRPr="00FC7BEC">
        <w:rPr>
          <w:rFonts w:eastAsia="Calibri" w:cstheme="minorHAnsi"/>
          <w:sz w:val="24"/>
          <w:szCs w:val="24"/>
        </w:rPr>
        <w:t>proven technologies and best</w:t>
      </w:r>
      <w:r w:rsidR="00D92EA4" w:rsidRPr="00FC7BEC">
        <w:rPr>
          <w:rFonts w:eastAsia="Calibri" w:cstheme="minorHAnsi"/>
          <w:sz w:val="24"/>
          <w:szCs w:val="24"/>
        </w:rPr>
        <w:t xml:space="preserve"> practices to ensure that any emerging PFAS issues are managed in a transparent and responsible manner.</w:t>
      </w:r>
    </w:p>
    <w:p w14:paraId="317F355E" w14:textId="77777777" w:rsidR="00872695" w:rsidRPr="00FC7BEC" w:rsidRDefault="00872695" w:rsidP="00872695">
      <w:pPr>
        <w:pStyle w:val="ListParagraph"/>
        <w:spacing w:after="200" w:line="276" w:lineRule="auto"/>
        <w:rPr>
          <w:rFonts w:eastAsia="Calibri" w:cstheme="minorHAnsi"/>
          <w:sz w:val="24"/>
          <w:szCs w:val="24"/>
        </w:rPr>
      </w:pPr>
    </w:p>
    <w:p w14:paraId="6B52E07F" w14:textId="739E755B" w:rsidR="00872695" w:rsidRPr="00FC7BEC" w:rsidRDefault="00CF5214" w:rsidP="00747937">
      <w:pPr>
        <w:pStyle w:val="ListParagraph"/>
        <w:numPr>
          <w:ilvl w:val="0"/>
          <w:numId w:val="9"/>
        </w:numPr>
        <w:spacing w:after="0" w:line="276" w:lineRule="auto"/>
        <w:rPr>
          <w:rFonts w:cstheme="minorHAnsi"/>
          <w:sz w:val="24"/>
          <w:szCs w:val="24"/>
        </w:rPr>
      </w:pPr>
      <w:r w:rsidRPr="00FC7BEC">
        <w:rPr>
          <w:rFonts w:eastAsia="Calibri" w:cstheme="minorHAnsi"/>
          <w:sz w:val="24"/>
          <w:szCs w:val="24"/>
        </w:rPr>
        <w:t>Perfluorooctanoate (PFOA) and perfluorooctanesulfonate (PFOS) are fluorinated organic chemicals that are part of a larger group of man-made chemicals referred to as per-and polyfluoroalkyl substances (PFAS</w:t>
      </w:r>
      <w:r w:rsidR="00747937" w:rsidRPr="00FC7BEC">
        <w:rPr>
          <w:rFonts w:eastAsia="Calibri" w:cstheme="minorHAnsi"/>
          <w:sz w:val="24"/>
          <w:szCs w:val="24"/>
        </w:rPr>
        <w:t>)</w:t>
      </w:r>
      <w:r w:rsidRPr="00FC7BEC">
        <w:rPr>
          <w:rFonts w:eastAsia="Calibri" w:cstheme="minorHAnsi"/>
          <w:sz w:val="24"/>
          <w:szCs w:val="24"/>
        </w:rPr>
        <w:t>. They have been used extensively in consumer products such as carpets, clothing, fabrics for furniture, paper packaging for food, fire-fighting foams, and other materials (e.g., cookware) designed to be water proof, stain-resistant or non-stick.</w:t>
      </w:r>
    </w:p>
    <w:p w14:paraId="657B69C3" w14:textId="77777777" w:rsidR="00872695" w:rsidRPr="00FC7BEC" w:rsidRDefault="00872695" w:rsidP="00872695">
      <w:pPr>
        <w:pStyle w:val="ListParagraph"/>
        <w:rPr>
          <w:rFonts w:cstheme="minorHAnsi"/>
          <w:sz w:val="24"/>
          <w:szCs w:val="24"/>
        </w:rPr>
      </w:pPr>
    </w:p>
    <w:p w14:paraId="05D09140" w14:textId="14AB7F31" w:rsidR="008E3402" w:rsidRPr="00FC7BEC" w:rsidRDefault="007D408D" w:rsidP="008E3402">
      <w:pPr>
        <w:pStyle w:val="ListParagraph"/>
        <w:numPr>
          <w:ilvl w:val="0"/>
          <w:numId w:val="9"/>
        </w:numPr>
        <w:spacing w:after="0" w:line="276" w:lineRule="auto"/>
        <w:rPr>
          <w:rFonts w:cstheme="minorHAnsi"/>
          <w:sz w:val="24"/>
          <w:szCs w:val="24"/>
        </w:rPr>
      </w:pPr>
      <w:r w:rsidRPr="00FC7BEC">
        <w:rPr>
          <w:rFonts w:cstheme="minorHAnsi"/>
          <w:sz w:val="24"/>
          <w:szCs w:val="24"/>
        </w:rPr>
        <w:t>Certain PFAS chemicals (including PFOA and PFOS) are no longer manufactured in the United States. However, these chemicals are still produced internationally and are imported into the US in consumer goods, such as carpets, apparel, textiles, paper, packaging, coatings, rubber and plastics.</w:t>
      </w:r>
    </w:p>
    <w:p w14:paraId="027116B8" w14:textId="77777777" w:rsidR="008E3402" w:rsidRPr="00FC7BEC" w:rsidRDefault="008E3402" w:rsidP="008C7B50">
      <w:pPr>
        <w:pStyle w:val="ListParagraph"/>
        <w:rPr>
          <w:rFonts w:cstheme="minorHAnsi"/>
          <w:sz w:val="24"/>
          <w:szCs w:val="24"/>
        </w:rPr>
      </w:pPr>
    </w:p>
    <w:p w14:paraId="123B27C3" w14:textId="0413B42E" w:rsidR="008E3402" w:rsidRPr="00FC7BEC" w:rsidRDefault="00FC7BEC" w:rsidP="00490341">
      <w:pPr>
        <w:pStyle w:val="ListParagraph"/>
        <w:numPr>
          <w:ilvl w:val="0"/>
          <w:numId w:val="9"/>
        </w:numPr>
        <w:spacing w:after="0" w:line="276" w:lineRule="auto"/>
        <w:rPr>
          <w:rFonts w:cstheme="minorHAnsi"/>
          <w:sz w:val="24"/>
          <w:szCs w:val="24"/>
        </w:rPr>
      </w:pPr>
      <w:r w:rsidRPr="00FC7BEC">
        <w:rPr>
          <w:rFonts w:cstheme="minorHAnsi"/>
          <w:sz w:val="24"/>
          <w:szCs w:val="24"/>
          <w:highlight w:val="yellow"/>
        </w:rPr>
        <w:t>[INSERT AGENCY NAME]</w:t>
      </w:r>
      <w:r w:rsidRPr="00FC7BEC">
        <w:rPr>
          <w:rFonts w:cstheme="minorHAnsi"/>
          <w:sz w:val="24"/>
          <w:szCs w:val="24"/>
        </w:rPr>
        <w:t xml:space="preserve"> </w:t>
      </w:r>
      <w:r w:rsidR="00490341" w:rsidRPr="00FC7BEC">
        <w:rPr>
          <w:rFonts w:cstheme="minorHAnsi"/>
          <w:sz w:val="24"/>
          <w:szCs w:val="24"/>
        </w:rPr>
        <w:t>believes</w:t>
      </w:r>
      <w:r w:rsidR="008E3402" w:rsidRPr="00FC7BEC">
        <w:rPr>
          <w:rFonts w:cstheme="minorHAnsi"/>
          <w:sz w:val="24"/>
          <w:szCs w:val="24"/>
        </w:rPr>
        <w:t xml:space="preserve"> that further research and evaluation of the impact to human health</w:t>
      </w:r>
      <w:r w:rsidR="006F5CF4" w:rsidRPr="00FC7BEC">
        <w:rPr>
          <w:rFonts w:cstheme="minorHAnsi"/>
          <w:sz w:val="24"/>
          <w:szCs w:val="24"/>
        </w:rPr>
        <w:t xml:space="preserve"> and the environment</w:t>
      </w:r>
      <w:r w:rsidR="008E3402" w:rsidRPr="00FC7BEC">
        <w:rPr>
          <w:rFonts w:cstheme="minorHAnsi"/>
          <w:sz w:val="24"/>
          <w:szCs w:val="24"/>
        </w:rPr>
        <w:t xml:space="preserve"> of the PFAS class of chemicals is </w:t>
      </w:r>
      <w:r w:rsidR="00490341" w:rsidRPr="00FC7BEC">
        <w:rPr>
          <w:rFonts w:cstheme="minorHAnsi"/>
          <w:sz w:val="24"/>
          <w:szCs w:val="24"/>
        </w:rPr>
        <w:t>needed</w:t>
      </w:r>
      <w:r w:rsidR="008E3402" w:rsidRPr="00FC7BEC">
        <w:rPr>
          <w:rFonts w:cstheme="minorHAnsi"/>
          <w:sz w:val="24"/>
          <w:szCs w:val="24"/>
        </w:rPr>
        <w:t>, however using a one-size-fits-all approach to regulate this broad category of chemicals is neither prudent nor warranted.</w:t>
      </w:r>
    </w:p>
    <w:p w14:paraId="557B0263" w14:textId="77777777" w:rsidR="00D61D77" w:rsidRPr="00FC7BEC" w:rsidRDefault="00D61D77" w:rsidP="008C7B50">
      <w:pPr>
        <w:pStyle w:val="ListParagraph"/>
        <w:rPr>
          <w:rFonts w:cstheme="minorHAnsi"/>
          <w:sz w:val="24"/>
          <w:szCs w:val="24"/>
        </w:rPr>
      </w:pPr>
    </w:p>
    <w:p w14:paraId="4680C7BA" w14:textId="2D69F389" w:rsidR="00D61D77" w:rsidRPr="00FC7BEC" w:rsidRDefault="00D61D77" w:rsidP="00490341">
      <w:pPr>
        <w:pStyle w:val="ListParagraph"/>
        <w:numPr>
          <w:ilvl w:val="0"/>
          <w:numId w:val="9"/>
        </w:numPr>
        <w:spacing w:after="0" w:line="276" w:lineRule="auto"/>
        <w:rPr>
          <w:rFonts w:cstheme="minorHAnsi"/>
          <w:sz w:val="24"/>
          <w:szCs w:val="24"/>
        </w:rPr>
      </w:pPr>
      <w:r w:rsidRPr="00FC7BEC">
        <w:rPr>
          <w:rFonts w:cstheme="minorHAnsi"/>
          <w:sz w:val="24"/>
          <w:szCs w:val="24"/>
        </w:rPr>
        <w:t xml:space="preserve">For more information about PFAS, please visit our website </w:t>
      </w:r>
      <w:r w:rsidRPr="00FC7BEC">
        <w:rPr>
          <w:rFonts w:cstheme="minorHAnsi"/>
          <w:sz w:val="24"/>
          <w:szCs w:val="24"/>
          <w:highlight w:val="yellow"/>
        </w:rPr>
        <w:t>[LINK TO PFAS WEBPAGE ON AGENCY WEBSITE] or refer to our [PFAS SPECIFIC MATERIALS]</w:t>
      </w:r>
    </w:p>
    <w:p w14:paraId="17CE3F85" w14:textId="77777777" w:rsidR="003F78A5" w:rsidRPr="00FC7BEC" w:rsidRDefault="003F78A5" w:rsidP="003F78A5">
      <w:pPr>
        <w:pStyle w:val="ListParagraph"/>
        <w:rPr>
          <w:rFonts w:cstheme="minorHAnsi"/>
          <w:sz w:val="24"/>
          <w:szCs w:val="24"/>
        </w:rPr>
      </w:pPr>
    </w:p>
    <w:p w14:paraId="54B0A59C" w14:textId="02369074" w:rsidR="003F78A5" w:rsidRPr="00FC7BEC" w:rsidRDefault="003F78A5" w:rsidP="003F78A5">
      <w:pPr>
        <w:pStyle w:val="ListParagraph"/>
        <w:spacing w:after="0" w:line="276" w:lineRule="auto"/>
        <w:rPr>
          <w:rFonts w:cstheme="minorHAnsi"/>
          <w:sz w:val="24"/>
          <w:szCs w:val="24"/>
        </w:rPr>
      </w:pPr>
    </w:p>
    <w:p w14:paraId="0250726F" w14:textId="77777777" w:rsidR="006C32F9" w:rsidRPr="00FC7BEC" w:rsidRDefault="006C32F9" w:rsidP="003F78A5">
      <w:pPr>
        <w:pStyle w:val="ListParagraph"/>
        <w:spacing w:after="0" w:line="276" w:lineRule="auto"/>
        <w:rPr>
          <w:rFonts w:cstheme="minorHAnsi"/>
          <w:sz w:val="24"/>
          <w:szCs w:val="24"/>
        </w:rPr>
      </w:pPr>
    </w:p>
    <w:p w14:paraId="7320869E" w14:textId="5495BEA1" w:rsidR="003F78A5" w:rsidRPr="00FC7BEC" w:rsidRDefault="003F78A5" w:rsidP="003F78A5">
      <w:pPr>
        <w:pStyle w:val="ListParagraph"/>
        <w:spacing w:after="0" w:line="276" w:lineRule="auto"/>
        <w:rPr>
          <w:rFonts w:cstheme="minorHAnsi"/>
          <w:sz w:val="24"/>
          <w:szCs w:val="24"/>
        </w:rPr>
      </w:pPr>
    </w:p>
    <w:p w14:paraId="4E155588" w14:textId="6B53E4B9" w:rsidR="0053759F" w:rsidRPr="00FC7BEC" w:rsidRDefault="0053759F" w:rsidP="006071FB">
      <w:pPr>
        <w:pStyle w:val="Default"/>
        <w:spacing w:line="276" w:lineRule="auto"/>
        <w:rPr>
          <w:rFonts w:asciiTheme="minorHAnsi" w:hAnsiTheme="minorHAnsi" w:cstheme="minorHAnsi"/>
          <w:b/>
        </w:rPr>
      </w:pPr>
      <w:r w:rsidRPr="00FC7BEC">
        <w:rPr>
          <w:rFonts w:asciiTheme="minorHAnsi" w:hAnsiTheme="minorHAnsi" w:cstheme="minorHAnsi"/>
          <w:b/>
        </w:rPr>
        <w:t xml:space="preserve">For Agencies that have </w:t>
      </w:r>
      <w:r w:rsidR="007A71C7" w:rsidRPr="00FC7BEC">
        <w:rPr>
          <w:rFonts w:asciiTheme="minorHAnsi" w:hAnsiTheme="minorHAnsi" w:cstheme="minorHAnsi"/>
          <w:b/>
        </w:rPr>
        <w:t xml:space="preserve">detected </w:t>
      </w:r>
      <w:r w:rsidRPr="00FC7BEC">
        <w:rPr>
          <w:rFonts w:asciiTheme="minorHAnsi" w:hAnsiTheme="minorHAnsi" w:cstheme="minorHAnsi"/>
          <w:b/>
        </w:rPr>
        <w:t>PFAS</w:t>
      </w:r>
      <w:r w:rsidR="007A71C7" w:rsidRPr="00FC7BEC">
        <w:rPr>
          <w:rFonts w:asciiTheme="minorHAnsi" w:hAnsiTheme="minorHAnsi" w:cstheme="minorHAnsi"/>
          <w:b/>
        </w:rPr>
        <w:t xml:space="preserve"> in the water</w:t>
      </w:r>
      <w:r w:rsidR="006071FB" w:rsidRPr="00FC7BEC">
        <w:rPr>
          <w:rFonts w:asciiTheme="minorHAnsi" w:hAnsiTheme="minorHAnsi" w:cstheme="minorHAnsi"/>
          <w:b/>
        </w:rPr>
        <w:t xml:space="preserve"> above Notification/Response levels</w:t>
      </w:r>
      <w:r w:rsidR="002361A2" w:rsidRPr="00FC7BEC">
        <w:rPr>
          <w:rFonts w:asciiTheme="minorHAnsi" w:hAnsiTheme="minorHAnsi" w:cstheme="minorHAnsi"/>
          <w:b/>
        </w:rPr>
        <w:t xml:space="preserve"> (as they apply)</w:t>
      </w:r>
    </w:p>
    <w:p w14:paraId="6198E9F5" w14:textId="77777777" w:rsidR="008D4DEE" w:rsidRPr="00FC7BEC" w:rsidRDefault="008D4DEE" w:rsidP="007A71C7">
      <w:pPr>
        <w:pStyle w:val="Default"/>
        <w:spacing w:line="276" w:lineRule="auto"/>
        <w:rPr>
          <w:rFonts w:asciiTheme="minorHAnsi" w:hAnsiTheme="minorHAnsi" w:cstheme="minorHAnsi"/>
        </w:rPr>
      </w:pPr>
    </w:p>
    <w:p w14:paraId="22A5CC8F" w14:textId="2D24F423" w:rsidR="008D4DEE" w:rsidRPr="00FC7BEC" w:rsidRDefault="006071FB" w:rsidP="006071FB">
      <w:pPr>
        <w:pStyle w:val="gmail-msolistparagraph"/>
        <w:numPr>
          <w:ilvl w:val="0"/>
          <w:numId w:val="5"/>
        </w:numPr>
        <w:spacing w:before="0" w:beforeAutospacing="0" w:after="240" w:afterAutospacing="0" w:line="276" w:lineRule="auto"/>
        <w:rPr>
          <w:rFonts w:asciiTheme="minorHAnsi" w:hAnsiTheme="minorHAnsi" w:cstheme="minorHAnsi"/>
        </w:rPr>
      </w:pPr>
      <w:r w:rsidRPr="00FC7BEC">
        <w:rPr>
          <w:rFonts w:asciiTheme="minorHAnsi" w:hAnsiTheme="minorHAnsi" w:cstheme="minorHAnsi"/>
        </w:rPr>
        <w:t xml:space="preserve">Based on recent water quality testing </w:t>
      </w:r>
      <w:r w:rsidR="007A71C7" w:rsidRPr="00150236">
        <w:rPr>
          <w:rFonts w:asciiTheme="minorHAnsi" w:hAnsiTheme="minorHAnsi" w:cstheme="minorHAnsi"/>
          <w:highlight w:val="yellow"/>
        </w:rPr>
        <w:t>[INSERT AGENCY NAME]</w:t>
      </w:r>
      <w:r w:rsidR="007A71C7" w:rsidRPr="00FC7BEC">
        <w:rPr>
          <w:rFonts w:asciiTheme="minorHAnsi" w:hAnsiTheme="minorHAnsi" w:cstheme="minorHAnsi"/>
        </w:rPr>
        <w:t xml:space="preserve"> </w:t>
      </w:r>
      <w:r w:rsidRPr="00FC7BEC">
        <w:rPr>
          <w:rFonts w:asciiTheme="minorHAnsi" w:hAnsiTheme="minorHAnsi" w:cstheme="minorHAnsi"/>
        </w:rPr>
        <w:t xml:space="preserve">has </w:t>
      </w:r>
      <w:r w:rsidR="007A71C7" w:rsidRPr="00FC7BEC">
        <w:rPr>
          <w:rFonts w:asciiTheme="minorHAnsi" w:hAnsiTheme="minorHAnsi" w:cstheme="minorHAnsi"/>
        </w:rPr>
        <w:t>detect</w:t>
      </w:r>
      <w:r w:rsidRPr="00FC7BEC">
        <w:rPr>
          <w:rFonts w:asciiTheme="minorHAnsi" w:hAnsiTheme="minorHAnsi" w:cstheme="minorHAnsi"/>
        </w:rPr>
        <w:t>ed</w:t>
      </w:r>
      <w:r w:rsidR="007A71C7" w:rsidRPr="00FC7BEC">
        <w:rPr>
          <w:rFonts w:asciiTheme="minorHAnsi" w:hAnsiTheme="minorHAnsi" w:cstheme="minorHAnsi"/>
        </w:rPr>
        <w:t xml:space="preserve"> levels of PFAS in the water</w:t>
      </w:r>
      <w:r w:rsidRPr="00FC7BEC">
        <w:rPr>
          <w:rFonts w:asciiTheme="minorHAnsi" w:hAnsiTheme="minorHAnsi" w:cstheme="minorHAnsi"/>
        </w:rPr>
        <w:t xml:space="preserve"> that exceed DDW notification/response levels</w:t>
      </w:r>
      <w:r w:rsidR="007A71C7" w:rsidRPr="00FC7BEC">
        <w:rPr>
          <w:rFonts w:asciiTheme="minorHAnsi" w:hAnsiTheme="minorHAnsi" w:cstheme="minorHAnsi"/>
        </w:rPr>
        <w:t xml:space="preserve"> and responded immediately by </w:t>
      </w:r>
      <w:r w:rsidR="007A71C7" w:rsidRPr="00150236">
        <w:rPr>
          <w:rFonts w:asciiTheme="minorHAnsi" w:hAnsiTheme="minorHAnsi" w:cstheme="minorHAnsi"/>
          <w:highlight w:val="yellow"/>
        </w:rPr>
        <w:t>[INSERT DETAILS OF RESPONSE HERE IE: REMOVED WELL FROM SERVICE].</w:t>
      </w:r>
      <w:r w:rsidR="007A71C7" w:rsidRPr="00FC7BEC">
        <w:rPr>
          <w:rFonts w:asciiTheme="minorHAnsi" w:hAnsiTheme="minorHAnsi" w:cstheme="minorHAnsi"/>
        </w:rPr>
        <w:t xml:space="preserve">  </w:t>
      </w:r>
    </w:p>
    <w:p w14:paraId="5ADB661C" w14:textId="102A4612" w:rsidR="008D4DEE" w:rsidRPr="00FC7BEC" w:rsidRDefault="00FC7BEC" w:rsidP="004377AB">
      <w:pPr>
        <w:pStyle w:val="gmail-msolistparagraph"/>
        <w:numPr>
          <w:ilvl w:val="0"/>
          <w:numId w:val="5"/>
        </w:numPr>
        <w:spacing w:before="0" w:beforeAutospacing="0" w:after="240" w:afterAutospacing="0" w:line="276" w:lineRule="auto"/>
        <w:rPr>
          <w:rFonts w:asciiTheme="minorHAnsi" w:hAnsiTheme="minorHAnsi" w:cstheme="minorHAnsi"/>
        </w:rPr>
      </w:pPr>
      <w:r w:rsidRPr="00FC7BEC">
        <w:rPr>
          <w:rFonts w:asciiTheme="minorHAnsi" w:hAnsiTheme="minorHAnsi" w:cstheme="minorHAnsi"/>
          <w:highlight w:val="yellow"/>
        </w:rPr>
        <w:t>[INSERT AGENCY NAME]</w:t>
      </w:r>
      <w:r w:rsidRPr="00FC7BEC">
        <w:rPr>
          <w:rFonts w:asciiTheme="minorHAnsi" w:hAnsiTheme="minorHAnsi" w:cstheme="minorHAnsi"/>
        </w:rPr>
        <w:t xml:space="preserve"> </w:t>
      </w:r>
      <w:r w:rsidR="00E5580F" w:rsidRPr="00FC7BEC">
        <w:rPr>
          <w:rFonts w:asciiTheme="minorHAnsi" w:hAnsiTheme="minorHAnsi" w:cstheme="minorHAnsi"/>
        </w:rPr>
        <w:t xml:space="preserve">will </w:t>
      </w:r>
      <w:r w:rsidR="002361A2" w:rsidRPr="00FC7BEC">
        <w:rPr>
          <w:rFonts w:asciiTheme="minorHAnsi" w:hAnsiTheme="minorHAnsi" w:cstheme="minorHAnsi"/>
        </w:rPr>
        <w:t>continuously</w:t>
      </w:r>
      <w:r w:rsidR="008D4DEE" w:rsidRPr="00FC7BEC">
        <w:rPr>
          <w:rFonts w:asciiTheme="minorHAnsi" w:hAnsiTheme="minorHAnsi" w:cstheme="minorHAnsi"/>
        </w:rPr>
        <w:t xml:space="preserve"> invest in technology and equipment to ensure our water is effectively treated before reaching our customers.  </w:t>
      </w:r>
    </w:p>
    <w:p w14:paraId="359D62C3" w14:textId="59665219" w:rsidR="007A71C7" w:rsidRPr="00FC7BEC" w:rsidRDefault="00FC7BEC" w:rsidP="00E5580F">
      <w:pPr>
        <w:pStyle w:val="ListParagraph"/>
        <w:numPr>
          <w:ilvl w:val="1"/>
          <w:numId w:val="7"/>
        </w:numPr>
        <w:spacing w:after="240" w:line="276" w:lineRule="auto"/>
        <w:ind w:left="810"/>
        <w:rPr>
          <w:rFonts w:cstheme="minorHAnsi"/>
          <w:sz w:val="24"/>
          <w:szCs w:val="24"/>
        </w:rPr>
      </w:pPr>
      <w:r w:rsidRPr="00FC7BEC">
        <w:rPr>
          <w:rFonts w:cstheme="minorHAnsi"/>
          <w:sz w:val="24"/>
          <w:szCs w:val="24"/>
          <w:highlight w:val="yellow"/>
        </w:rPr>
        <w:t>[INSERT AGENCY NAME]</w:t>
      </w:r>
      <w:r w:rsidRPr="00FC7BEC">
        <w:rPr>
          <w:rFonts w:cstheme="minorHAnsi"/>
          <w:sz w:val="24"/>
          <w:szCs w:val="24"/>
        </w:rPr>
        <w:t xml:space="preserve"> </w:t>
      </w:r>
      <w:r w:rsidR="00E5580F" w:rsidRPr="00FC7BEC">
        <w:rPr>
          <w:rFonts w:cstheme="minorHAnsi"/>
          <w:sz w:val="24"/>
          <w:szCs w:val="24"/>
        </w:rPr>
        <w:t>is</w:t>
      </w:r>
      <w:r w:rsidR="008D4DEE" w:rsidRPr="00FC7BEC">
        <w:rPr>
          <w:rFonts w:cstheme="minorHAnsi"/>
          <w:bCs/>
          <w:sz w:val="24"/>
          <w:szCs w:val="24"/>
        </w:rPr>
        <w:t xml:space="preserve"> committed </w:t>
      </w:r>
      <w:r w:rsidR="00D61D77" w:rsidRPr="00FC7BEC">
        <w:rPr>
          <w:rFonts w:cstheme="minorHAnsi"/>
          <w:bCs/>
          <w:sz w:val="24"/>
          <w:szCs w:val="24"/>
        </w:rPr>
        <w:t xml:space="preserve">to </w:t>
      </w:r>
      <w:r w:rsidR="008D4DEE" w:rsidRPr="00FC7BEC">
        <w:rPr>
          <w:rFonts w:cstheme="minorHAnsi"/>
          <w:bCs/>
          <w:sz w:val="24"/>
          <w:szCs w:val="24"/>
        </w:rPr>
        <w:t xml:space="preserve">communicating information on PFAS and our overall water quality </w:t>
      </w:r>
      <w:r w:rsidR="00D61D77" w:rsidRPr="00FC7BEC">
        <w:rPr>
          <w:rFonts w:cstheme="minorHAnsi"/>
          <w:bCs/>
          <w:sz w:val="24"/>
          <w:szCs w:val="24"/>
        </w:rPr>
        <w:t>to our</w:t>
      </w:r>
      <w:r w:rsidR="008D4DEE" w:rsidRPr="00FC7BEC">
        <w:rPr>
          <w:rFonts w:cstheme="minorHAnsi"/>
          <w:bCs/>
          <w:sz w:val="24"/>
          <w:szCs w:val="24"/>
        </w:rPr>
        <w:t xml:space="preserve"> customers</w:t>
      </w:r>
      <w:r w:rsidR="00D61D77" w:rsidRPr="00FC7BEC">
        <w:rPr>
          <w:rFonts w:cstheme="minorHAnsi"/>
          <w:bCs/>
          <w:sz w:val="24"/>
          <w:szCs w:val="24"/>
        </w:rPr>
        <w:t xml:space="preserve"> in a transparent and timely manner</w:t>
      </w:r>
      <w:r w:rsidR="008D4DEE" w:rsidRPr="00FC7BEC">
        <w:rPr>
          <w:rFonts w:cstheme="minorHAnsi"/>
          <w:bCs/>
          <w:sz w:val="24"/>
          <w:szCs w:val="24"/>
        </w:rPr>
        <w:t>.</w:t>
      </w:r>
      <w:r w:rsidR="006071FB" w:rsidRPr="00FC7BEC">
        <w:rPr>
          <w:rFonts w:cstheme="minorHAnsi"/>
          <w:bCs/>
          <w:sz w:val="24"/>
          <w:szCs w:val="24"/>
        </w:rPr>
        <w:t xml:space="preserve"> Please </w:t>
      </w:r>
      <w:r w:rsidR="00D61D77" w:rsidRPr="00FC7BEC">
        <w:rPr>
          <w:rFonts w:cstheme="minorHAnsi"/>
          <w:bCs/>
          <w:sz w:val="24"/>
          <w:szCs w:val="24"/>
        </w:rPr>
        <w:t>review</w:t>
      </w:r>
      <w:r w:rsidR="006071FB" w:rsidRPr="00FC7BEC">
        <w:rPr>
          <w:rFonts w:cstheme="minorHAnsi"/>
          <w:bCs/>
          <w:sz w:val="24"/>
          <w:szCs w:val="24"/>
        </w:rPr>
        <w:t xml:space="preserve"> </w:t>
      </w:r>
      <w:r w:rsidR="00D61D77" w:rsidRPr="00FC7BEC">
        <w:rPr>
          <w:rFonts w:cstheme="minorHAnsi"/>
          <w:bCs/>
          <w:sz w:val="24"/>
          <w:szCs w:val="24"/>
        </w:rPr>
        <w:t xml:space="preserve">the </w:t>
      </w:r>
      <w:r w:rsidR="006071FB" w:rsidRPr="00FC7BEC">
        <w:rPr>
          <w:rFonts w:cstheme="minorHAnsi"/>
          <w:bCs/>
          <w:sz w:val="24"/>
          <w:szCs w:val="24"/>
        </w:rPr>
        <w:t>latest annual water quality report for more details about the quality of your drinking water.</w:t>
      </w:r>
      <w:r w:rsidR="00D61D77" w:rsidRPr="00FC7BEC">
        <w:rPr>
          <w:rFonts w:cstheme="minorHAnsi"/>
          <w:bCs/>
          <w:sz w:val="24"/>
          <w:szCs w:val="24"/>
        </w:rPr>
        <w:t xml:space="preserve"> If you have additional questions about your drinking water please contact </w:t>
      </w:r>
      <w:r w:rsidR="00D61D77" w:rsidRPr="00150236">
        <w:rPr>
          <w:rFonts w:cstheme="minorHAnsi"/>
          <w:bCs/>
          <w:sz w:val="24"/>
          <w:szCs w:val="24"/>
          <w:highlight w:val="yellow"/>
        </w:rPr>
        <w:t>[YOUR AGENCY’S CONTACT INFO].</w:t>
      </w:r>
    </w:p>
    <w:p w14:paraId="5CE2AFCE" w14:textId="77777777" w:rsidR="004377AB" w:rsidRPr="00FC7BEC" w:rsidRDefault="004377AB" w:rsidP="004377AB">
      <w:pPr>
        <w:pStyle w:val="ListParagraph"/>
        <w:spacing w:after="240" w:line="276" w:lineRule="auto"/>
        <w:ind w:left="810"/>
        <w:rPr>
          <w:rFonts w:cstheme="minorHAnsi"/>
          <w:sz w:val="24"/>
          <w:szCs w:val="24"/>
        </w:rPr>
      </w:pPr>
    </w:p>
    <w:p w14:paraId="5AD01F77" w14:textId="534B4B04" w:rsidR="002361A2" w:rsidRPr="00FC7BEC" w:rsidRDefault="00FC7BEC" w:rsidP="006071FB">
      <w:pPr>
        <w:pStyle w:val="ListParagraph"/>
        <w:numPr>
          <w:ilvl w:val="0"/>
          <w:numId w:val="7"/>
        </w:numPr>
        <w:spacing w:after="240" w:line="276" w:lineRule="auto"/>
        <w:rPr>
          <w:rFonts w:eastAsia="Calibri" w:cstheme="minorHAnsi"/>
          <w:sz w:val="24"/>
          <w:szCs w:val="24"/>
        </w:rPr>
      </w:pPr>
      <w:r w:rsidRPr="00FC7BEC">
        <w:rPr>
          <w:rFonts w:cstheme="minorHAnsi"/>
          <w:sz w:val="24"/>
          <w:szCs w:val="24"/>
          <w:highlight w:val="yellow"/>
        </w:rPr>
        <w:t>[INSERT AGENCY NAME]</w:t>
      </w:r>
      <w:r w:rsidRPr="00FC7BEC">
        <w:rPr>
          <w:rFonts w:cstheme="minorHAnsi"/>
          <w:sz w:val="24"/>
          <w:szCs w:val="24"/>
        </w:rPr>
        <w:t xml:space="preserve"> </w:t>
      </w:r>
      <w:r w:rsidR="008D4DEE" w:rsidRPr="00FC7BEC">
        <w:rPr>
          <w:rFonts w:cstheme="minorHAnsi"/>
          <w:sz w:val="24"/>
          <w:szCs w:val="24"/>
        </w:rPr>
        <w:t>will be aggressively researching and pursuing the source of the PFAS</w:t>
      </w:r>
      <w:r w:rsidR="002361A2" w:rsidRPr="00FC7BEC">
        <w:rPr>
          <w:rFonts w:cstheme="minorHAnsi"/>
          <w:sz w:val="24"/>
          <w:szCs w:val="24"/>
        </w:rPr>
        <w:t xml:space="preserve"> in the drinking water supply and work</w:t>
      </w:r>
      <w:r w:rsidR="00F2148B" w:rsidRPr="00FC7BEC">
        <w:rPr>
          <w:rFonts w:eastAsia="Calibri" w:cstheme="minorHAnsi"/>
          <w:sz w:val="24"/>
          <w:szCs w:val="24"/>
        </w:rPr>
        <w:t>ing with other water utilities to better understand</w:t>
      </w:r>
      <w:r w:rsidR="00F06106" w:rsidRPr="00FC7BEC">
        <w:rPr>
          <w:rFonts w:eastAsia="Calibri" w:cstheme="minorHAnsi"/>
          <w:sz w:val="24"/>
          <w:szCs w:val="24"/>
        </w:rPr>
        <w:t xml:space="preserve"> the</w:t>
      </w:r>
      <w:r w:rsidR="00F2148B" w:rsidRPr="00FC7BEC">
        <w:rPr>
          <w:rFonts w:eastAsia="Calibri" w:cstheme="minorHAnsi"/>
          <w:sz w:val="24"/>
          <w:szCs w:val="24"/>
        </w:rPr>
        <w:t xml:space="preserve"> impacts </w:t>
      </w:r>
      <w:r w:rsidR="006071FB" w:rsidRPr="00FC7BEC">
        <w:rPr>
          <w:rFonts w:eastAsia="Calibri" w:cstheme="minorHAnsi"/>
          <w:sz w:val="24"/>
          <w:szCs w:val="24"/>
        </w:rPr>
        <w:t xml:space="preserve">to </w:t>
      </w:r>
      <w:r w:rsidR="00F2148B" w:rsidRPr="00FC7BEC">
        <w:rPr>
          <w:rFonts w:eastAsia="Calibri" w:cstheme="minorHAnsi"/>
          <w:sz w:val="24"/>
          <w:szCs w:val="24"/>
        </w:rPr>
        <w:t xml:space="preserve">the </w:t>
      </w:r>
      <w:r w:rsidR="006071FB" w:rsidRPr="00FC7BEC">
        <w:rPr>
          <w:rFonts w:eastAsia="Calibri" w:cstheme="minorHAnsi"/>
          <w:sz w:val="24"/>
          <w:szCs w:val="24"/>
        </w:rPr>
        <w:t>drinking water supply</w:t>
      </w:r>
      <w:r w:rsidR="00F2148B" w:rsidRPr="00FC7BEC">
        <w:rPr>
          <w:rFonts w:eastAsia="Calibri" w:cstheme="minorHAnsi"/>
          <w:sz w:val="24"/>
          <w:szCs w:val="24"/>
        </w:rPr>
        <w:t xml:space="preserve"> and treatment technologies. </w:t>
      </w:r>
    </w:p>
    <w:p w14:paraId="18A2AC67" w14:textId="77777777" w:rsidR="002361A2" w:rsidRPr="00FC7BEC" w:rsidRDefault="002361A2" w:rsidP="002361A2">
      <w:pPr>
        <w:pStyle w:val="ListParagraph"/>
        <w:spacing w:after="240" w:line="276" w:lineRule="auto"/>
        <w:ind w:left="840"/>
        <w:rPr>
          <w:rFonts w:eastAsia="Calibri" w:cstheme="minorHAnsi"/>
          <w:sz w:val="24"/>
          <w:szCs w:val="24"/>
        </w:rPr>
      </w:pPr>
    </w:p>
    <w:p w14:paraId="754E5F8F" w14:textId="5E1129DC" w:rsidR="00F2148B" w:rsidRPr="00FC7BEC" w:rsidRDefault="00FC7BEC" w:rsidP="002361A2">
      <w:pPr>
        <w:pStyle w:val="ListParagraph"/>
        <w:numPr>
          <w:ilvl w:val="0"/>
          <w:numId w:val="7"/>
        </w:numPr>
        <w:spacing w:after="240" w:line="276" w:lineRule="auto"/>
        <w:rPr>
          <w:rFonts w:eastAsia="Calibri" w:cstheme="minorHAnsi"/>
          <w:sz w:val="24"/>
          <w:szCs w:val="24"/>
        </w:rPr>
      </w:pPr>
      <w:r w:rsidRPr="00FC7BEC">
        <w:rPr>
          <w:rFonts w:cstheme="minorHAnsi"/>
          <w:sz w:val="24"/>
          <w:szCs w:val="24"/>
          <w:highlight w:val="yellow"/>
        </w:rPr>
        <w:t>[INSERT AGENCY NAME]</w:t>
      </w:r>
      <w:r w:rsidRPr="00FC7BEC">
        <w:rPr>
          <w:rFonts w:cstheme="minorHAnsi"/>
          <w:sz w:val="24"/>
          <w:szCs w:val="24"/>
        </w:rPr>
        <w:t xml:space="preserve"> </w:t>
      </w:r>
      <w:r w:rsidR="00F2148B" w:rsidRPr="00FC7BEC">
        <w:rPr>
          <w:rFonts w:eastAsia="Calibri" w:cstheme="minorHAnsi"/>
          <w:sz w:val="24"/>
          <w:szCs w:val="24"/>
        </w:rPr>
        <w:t xml:space="preserve">will stay abreast of regulatory developments to ensure ongoing compliance with all drinking water standards and requirements, and most importantly, we will continue to monitor water quality to assure that our drinking water remains safe. </w:t>
      </w:r>
    </w:p>
    <w:p w14:paraId="5975F901" w14:textId="77777777" w:rsidR="00D61D77" w:rsidRPr="00FC7BEC" w:rsidRDefault="00D61D77" w:rsidP="008C7B50">
      <w:pPr>
        <w:pStyle w:val="ListParagraph"/>
        <w:rPr>
          <w:rFonts w:eastAsia="Calibri" w:cstheme="minorHAnsi"/>
          <w:sz w:val="24"/>
          <w:szCs w:val="24"/>
        </w:rPr>
      </w:pPr>
    </w:p>
    <w:p w14:paraId="544101FD" w14:textId="755DFE14" w:rsidR="00DD2C49" w:rsidRPr="00FC7BEC" w:rsidRDefault="008D4DEE" w:rsidP="008C7B50">
      <w:pPr>
        <w:rPr>
          <w:rFonts w:cstheme="minorHAnsi"/>
          <w:sz w:val="24"/>
          <w:szCs w:val="24"/>
        </w:rPr>
      </w:pPr>
      <w:r w:rsidRPr="00FC7BEC">
        <w:rPr>
          <w:rFonts w:cstheme="minorHAnsi"/>
          <w:sz w:val="24"/>
          <w:szCs w:val="24"/>
        </w:rPr>
        <w:t> </w:t>
      </w:r>
    </w:p>
    <w:sectPr w:rsidR="00DD2C49" w:rsidRPr="00FC7BEC" w:rsidSect="008779FB">
      <w:headerReference w:type="even" r:id="rId8"/>
      <w:headerReference w:type="default" r:id="rId9"/>
      <w:footerReference w:type="even" r:id="rId10"/>
      <w:footerReference w:type="default" r:id="rId11"/>
      <w:headerReference w:type="first" r:id="rId12"/>
      <w:footerReference w:type="first" r:id="rId13"/>
      <w:pgSz w:w="12240" w:h="16340"/>
      <w:pgMar w:top="1041" w:right="718" w:bottom="0" w:left="1072"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4782D" w14:textId="77777777" w:rsidR="00747937" w:rsidRDefault="00747937" w:rsidP="00D370B3">
      <w:pPr>
        <w:spacing w:after="0" w:line="240" w:lineRule="auto"/>
      </w:pPr>
      <w:r>
        <w:separator/>
      </w:r>
    </w:p>
  </w:endnote>
  <w:endnote w:type="continuationSeparator" w:id="0">
    <w:p w14:paraId="590C370B" w14:textId="77777777" w:rsidR="00747937" w:rsidRDefault="00747937" w:rsidP="00D3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48CA0" w14:textId="77777777" w:rsidR="00627BAF" w:rsidRDefault="00627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34CD1" w14:textId="77777777" w:rsidR="008779FB" w:rsidRPr="00E1054A" w:rsidRDefault="008779FB" w:rsidP="008779FB">
    <w:pPr>
      <w:pStyle w:val="Default"/>
      <w:jc w:val="center"/>
      <w:rPr>
        <w:sz w:val="22"/>
        <w:szCs w:val="22"/>
      </w:rPr>
    </w:pPr>
    <w:r w:rsidRPr="00E1054A">
      <w:rPr>
        <w:sz w:val="22"/>
        <w:szCs w:val="22"/>
      </w:rPr>
      <w:t>Association of California Water Agencies</w:t>
    </w:r>
  </w:p>
  <w:p w14:paraId="4C46A8AB" w14:textId="77777777" w:rsidR="008779FB" w:rsidRPr="00E1054A" w:rsidRDefault="008779FB" w:rsidP="008779FB">
    <w:pPr>
      <w:pStyle w:val="Default"/>
      <w:jc w:val="center"/>
      <w:rPr>
        <w:sz w:val="22"/>
        <w:szCs w:val="22"/>
      </w:rPr>
    </w:pPr>
    <w:r w:rsidRPr="00E1054A">
      <w:rPr>
        <w:sz w:val="22"/>
        <w:szCs w:val="22"/>
      </w:rPr>
      <w:t>www.acwa.com</w:t>
    </w:r>
  </w:p>
  <w:p w14:paraId="0C418825" w14:textId="77777777" w:rsidR="00747937" w:rsidRDefault="00747937" w:rsidP="008D4DEE">
    <w:pPr>
      <w:pStyle w:val="Footer"/>
    </w:pPr>
  </w:p>
  <w:p w14:paraId="49109E86" w14:textId="77777777" w:rsidR="00747937" w:rsidRDefault="007479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7654F" w14:textId="419BEDE7" w:rsidR="00FC7BEC" w:rsidRDefault="00FC7BEC" w:rsidP="00627BAF">
    <w:pPr>
      <w:pStyle w:val="Footer"/>
    </w:pPr>
    <w:r>
      <w:t xml:space="preserve">Aug. </w:t>
    </w:r>
    <w:r w:rsidR="00627BAF">
      <w:t>19</w:t>
    </w:r>
    <w:bookmarkStart w:id="0" w:name="_GoBack"/>
    <w:bookmarkEnd w:id="0"/>
    <w: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12519" w14:textId="77777777" w:rsidR="00747937" w:rsidRDefault="00747937" w:rsidP="00D370B3">
      <w:pPr>
        <w:spacing w:after="0" w:line="240" w:lineRule="auto"/>
      </w:pPr>
      <w:r>
        <w:separator/>
      </w:r>
    </w:p>
  </w:footnote>
  <w:footnote w:type="continuationSeparator" w:id="0">
    <w:p w14:paraId="17CCC335" w14:textId="77777777" w:rsidR="00747937" w:rsidRDefault="00747937" w:rsidP="00D37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2F7F5" w14:textId="77777777" w:rsidR="00627BAF" w:rsidRDefault="00627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47443" w14:textId="77777777" w:rsidR="00627BAF" w:rsidRDefault="00627B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80C39" w14:textId="1E239247" w:rsidR="008779FB" w:rsidRDefault="008779FB">
    <w:pPr>
      <w:pStyle w:val="Header"/>
    </w:pPr>
    <w:r>
      <w:rPr>
        <w:noProof/>
        <w:lang w:eastAsia="zh-CN"/>
      </w:rPr>
      <w:drawing>
        <wp:inline distT="0" distB="0" distL="0" distR="0" wp14:anchorId="55AF7559" wp14:editId="5826F1EB">
          <wp:extent cx="6635750" cy="967105"/>
          <wp:effectExtent l="0" t="0" r="0" b="4445"/>
          <wp:docPr id="10" name="Picture 10" descr="Macintosh HD:Users:katherinec:Desktop:2016 ACWA Stationery:ACWA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katherinec:Desktop:2016 ACWA Stationery:ACWA Letterhead.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941" b="85802"/>
                  <a:stretch/>
                </pic:blipFill>
                <pic:spPr bwMode="auto">
                  <a:xfrm>
                    <a:off x="0" y="0"/>
                    <a:ext cx="6635750" cy="96710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D76"/>
    <w:multiLevelType w:val="hybridMultilevel"/>
    <w:tmpl w:val="BB308F76"/>
    <w:lvl w:ilvl="0" w:tplc="04090001">
      <w:start w:val="1"/>
      <w:numFmt w:val="bullet"/>
      <w:lvlText w:val=""/>
      <w:lvlJc w:val="left"/>
      <w:pPr>
        <w:ind w:left="840" w:hanging="480"/>
      </w:pPr>
      <w:rPr>
        <w:rFonts w:ascii="Symbol" w:hAnsi="Symbol" w:hint="default"/>
      </w:rPr>
    </w:lvl>
    <w:lvl w:ilvl="1" w:tplc="04090001">
      <w:start w:val="1"/>
      <w:numFmt w:val="bullet"/>
      <w:lvlText w:val=""/>
      <w:lvlJc w:val="left"/>
      <w:pPr>
        <w:ind w:left="1560" w:hanging="48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23B78"/>
    <w:multiLevelType w:val="hybridMultilevel"/>
    <w:tmpl w:val="36C22164"/>
    <w:lvl w:ilvl="0" w:tplc="04090001">
      <w:start w:val="1"/>
      <w:numFmt w:val="bullet"/>
      <w:lvlText w:val=""/>
      <w:lvlJc w:val="left"/>
      <w:pPr>
        <w:ind w:left="840" w:hanging="480"/>
      </w:pPr>
      <w:rPr>
        <w:rFonts w:ascii="Symbol" w:hAnsi="Symbol" w:hint="default"/>
      </w:rPr>
    </w:lvl>
    <w:lvl w:ilvl="1" w:tplc="E0EC49B6">
      <w:numFmt w:val="bullet"/>
      <w:lvlText w:val="·"/>
      <w:lvlJc w:val="left"/>
      <w:pPr>
        <w:ind w:left="1560" w:hanging="48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F2A3C"/>
    <w:multiLevelType w:val="hybridMultilevel"/>
    <w:tmpl w:val="D368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055EB"/>
    <w:multiLevelType w:val="hybridMultilevel"/>
    <w:tmpl w:val="BBD6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A0E17"/>
    <w:multiLevelType w:val="hybridMultilevel"/>
    <w:tmpl w:val="88CEB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17F87"/>
    <w:multiLevelType w:val="hybridMultilevel"/>
    <w:tmpl w:val="560690A4"/>
    <w:lvl w:ilvl="0" w:tplc="04090001">
      <w:start w:val="1"/>
      <w:numFmt w:val="bullet"/>
      <w:lvlText w:val=""/>
      <w:lvlJc w:val="left"/>
      <w:pPr>
        <w:ind w:left="840" w:hanging="480"/>
      </w:pPr>
      <w:rPr>
        <w:rFonts w:ascii="Symbol" w:hAnsi="Symbol" w:hint="default"/>
      </w:rPr>
    </w:lvl>
    <w:lvl w:ilvl="1" w:tplc="04090001">
      <w:start w:val="1"/>
      <w:numFmt w:val="bullet"/>
      <w:lvlText w:val=""/>
      <w:lvlJc w:val="left"/>
      <w:pPr>
        <w:ind w:left="1560" w:hanging="48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A089B"/>
    <w:multiLevelType w:val="hybridMultilevel"/>
    <w:tmpl w:val="B114D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962D50"/>
    <w:multiLevelType w:val="hybridMultilevel"/>
    <w:tmpl w:val="450682A6"/>
    <w:lvl w:ilvl="0" w:tplc="04090001">
      <w:start w:val="1"/>
      <w:numFmt w:val="bullet"/>
      <w:lvlText w:val=""/>
      <w:lvlJc w:val="left"/>
      <w:pPr>
        <w:ind w:left="840" w:hanging="480"/>
      </w:pPr>
      <w:rPr>
        <w:rFonts w:ascii="Symbol" w:hAnsi="Symbol" w:hint="default"/>
      </w:rPr>
    </w:lvl>
    <w:lvl w:ilvl="1" w:tplc="04090001">
      <w:start w:val="1"/>
      <w:numFmt w:val="bullet"/>
      <w:lvlText w:val=""/>
      <w:lvlJc w:val="left"/>
      <w:pPr>
        <w:ind w:left="1560" w:hanging="48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E71A7"/>
    <w:multiLevelType w:val="hybridMultilevel"/>
    <w:tmpl w:val="EE1C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3"/>
  </w:num>
  <w:num w:numId="5">
    <w:abstractNumId w:val="1"/>
  </w:num>
  <w:num w:numId="6">
    <w:abstractNumId w:val="7"/>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19"/>
    <w:rsid w:val="00017839"/>
    <w:rsid w:val="00075684"/>
    <w:rsid w:val="0010151D"/>
    <w:rsid w:val="00150236"/>
    <w:rsid w:val="00166702"/>
    <w:rsid w:val="002361A2"/>
    <w:rsid w:val="002D722B"/>
    <w:rsid w:val="00381C30"/>
    <w:rsid w:val="00386B3F"/>
    <w:rsid w:val="003F78A5"/>
    <w:rsid w:val="00427135"/>
    <w:rsid w:val="00427438"/>
    <w:rsid w:val="004377AB"/>
    <w:rsid w:val="00490341"/>
    <w:rsid w:val="0053759F"/>
    <w:rsid w:val="006071FB"/>
    <w:rsid w:val="00627BAF"/>
    <w:rsid w:val="00675FC6"/>
    <w:rsid w:val="006C32F9"/>
    <w:rsid w:val="006F5CF4"/>
    <w:rsid w:val="00747937"/>
    <w:rsid w:val="00747D9F"/>
    <w:rsid w:val="007A71C7"/>
    <w:rsid w:val="007D408D"/>
    <w:rsid w:val="00811902"/>
    <w:rsid w:val="00872695"/>
    <w:rsid w:val="008779FB"/>
    <w:rsid w:val="008A1E56"/>
    <w:rsid w:val="008C7B50"/>
    <w:rsid w:val="008D4DEE"/>
    <w:rsid w:val="008E3402"/>
    <w:rsid w:val="00AA2BF6"/>
    <w:rsid w:val="00AE39EF"/>
    <w:rsid w:val="00B846C1"/>
    <w:rsid w:val="00BB49F3"/>
    <w:rsid w:val="00BD33FA"/>
    <w:rsid w:val="00C61DEE"/>
    <w:rsid w:val="00CE469F"/>
    <w:rsid w:val="00CF5214"/>
    <w:rsid w:val="00D00519"/>
    <w:rsid w:val="00D370B3"/>
    <w:rsid w:val="00D61D77"/>
    <w:rsid w:val="00D92EA4"/>
    <w:rsid w:val="00DA579D"/>
    <w:rsid w:val="00DD2C49"/>
    <w:rsid w:val="00E43E93"/>
    <w:rsid w:val="00E44EF5"/>
    <w:rsid w:val="00E5580F"/>
    <w:rsid w:val="00F06106"/>
    <w:rsid w:val="00F14653"/>
    <w:rsid w:val="00F2148B"/>
    <w:rsid w:val="00FC7B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96E839"/>
  <w15:docId w15:val="{23087CE8-B602-4936-8E1A-2E18B43F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783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84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C1"/>
    <w:rPr>
      <w:rFonts w:ascii="Tahoma" w:hAnsi="Tahoma" w:cs="Tahoma"/>
      <w:sz w:val="16"/>
      <w:szCs w:val="16"/>
    </w:rPr>
  </w:style>
  <w:style w:type="paragraph" w:styleId="Header">
    <w:name w:val="header"/>
    <w:basedOn w:val="Normal"/>
    <w:link w:val="HeaderChar"/>
    <w:uiPriority w:val="99"/>
    <w:unhideWhenUsed/>
    <w:rsid w:val="00D37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0B3"/>
  </w:style>
  <w:style w:type="paragraph" w:styleId="Footer">
    <w:name w:val="footer"/>
    <w:basedOn w:val="Normal"/>
    <w:link w:val="FooterChar"/>
    <w:uiPriority w:val="99"/>
    <w:unhideWhenUsed/>
    <w:rsid w:val="00D37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0B3"/>
  </w:style>
  <w:style w:type="character" w:styleId="Hyperlink">
    <w:name w:val="Hyperlink"/>
    <w:basedOn w:val="DefaultParagraphFont"/>
    <w:uiPriority w:val="99"/>
    <w:unhideWhenUsed/>
    <w:rsid w:val="008D4DEE"/>
    <w:rPr>
      <w:color w:val="0000FF"/>
      <w:u w:val="single"/>
    </w:rPr>
  </w:style>
  <w:style w:type="paragraph" w:styleId="ListParagraph">
    <w:name w:val="List Paragraph"/>
    <w:basedOn w:val="Normal"/>
    <w:uiPriority w:val="34"/>
    <w:qFormat/>
    <w:rsid w:val="008D4DEE"/>
    <w:pPr>
      <w:spacing w:after="160" w:line="259" w:lineRule="auto"/>
      <w:ind w:left="720"/>
      <w:contextualSpacing/>
    </w:pPr>
  </w:style>
  <w:style w:type="paragraph" w:customStyle="1" w:styleId="gmail-msolistparagraph">
    <w:name w:val="gmail-msolistparagraph"/>
    <w:basedOn w:val="Normal"/>
    <w:rsid w:val="008D4DE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F5214"/>
    <w:rPr>
      <w:sz w:val="16"/>
      <w:szCs w:val="16"/>
    </w:rPr>
  </w:style>
  <w:style w:type="paragraph" w:styleId="CommentText">
    <w:name w:val="annotation text"/>
    <w:basedOn w:val="Normal"/>
    <w:link w:val="CommentTextChar"/>
    <w:uiPriority w:val="99"/>
    <w:semiHidden/>
    <w:unhideWhenUsed/>
    <w:rsid w:val="00CF5214"/>
    <w:pPr>
      <w:spacing w:line="240" w:lineRule="auto"/>
    </w:pPr>
    <w:rPr>
      <w:sz w:val="20"/>
      <w:szCs w:val="20"/>
    </w:rPr>
  </w:style>
  <w:style w:type="character" w:customStyle="1" w:styleId="CommentTextChar">
    <w:name w:val="Comment Text Char"/>
    <w:basedOn w:val="DefaultParagraphFont"/>
    <w:link w:val="CommentText"/>
    <w:uiPriority w:val="99"/>
    <w:semiHidden/>
    <w:rsid w:val="00CF5214"/>
    <w:rPr>
      <w:sz w:val="20"/>
      <w:szCs w:val="20"/>
    </w:rPr>
  </w:style>
  <w:style w:type="paragraph" w:styleId="CommentSubject">
    <w:name w:val="annotation subject"/>
    <w:basedOn w:val="CommentText"/>
    <w:next w:val="CommentText"/>
    <w:link w:val="CommentSubjectChar"/>
    <w:uiPriority w:val="99"/>
    <w:semiHidden/>
    <w:unhideWhenUsed/>
    <w:rsid w:val="00CF5214"/>
    <w:rPr>
      <w:b/>
      <w:bCs/>
    </w:rPr>
  </w:style>
  <w:style w:type="character" w:customStyle="1" w:styleId="CommentSubjectChar">
    <w:name w:val="Comment Subject Char"/>
    <w:basedOn w:val="CommentTextChar"/>
    <w:link w:val="CommentSubject"/>
    <w:uiPriority w:val="99"/>
    <w:semiHidden/>
    <w:rsid w:val="00CF52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4FBEE-B5D2-40FF-9B95-E6B7BE34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AD88DD9E.dotm</Template>
  <TotalTime>8</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Tuck</dc:creator>
  <cp:lastModifiedBy>Will Holbert</cp:lastModifiedBy>
  <cp:revision>6</cp:revision>
  <cp:lastPrinted>2019-02-22T22:35:00Z</cp:lastPrinted>
  <dcterms:created xsi:type="dcterms:W3CDTF">2019-08-01T20:46:00Z</dcterms:created>
  <dcterms:modified xsi:type="dcterms:W3CDTF">2019-08-19T16:42:00Z</dcterms:modified>
</cp:coreProperties>
</file>